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3FFB" w14:textId="3C686641" w:rsidR="00AD21E8" w:rsidRDefault="005F0284" w:rsidP="002A4DAE">
      <w:pPr>
        <w:jc w:val="center"/>
        <w:rPr>
          <w:rFonts w:ascii="Times New Roman" w:hAnsi="Times New Roman"/>
          <w:b/>
          <w:bCs/>
          <w:color w:val="00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C660451" wp14:editId="2CBE3E48">
            <wp:simplePos x="0" y="0"/>
            <wp:positionH relativeFrom="column">
              <wp:posOffset>4368800</wp:posOffset>
            </wp:positionH>
            <wp:positionV relativeFrom="paragraph">
              <wp:posOffset>139700</wp:posOffset>
            </wp:positionV>
            <wp:extent cx="1803400" cy="1574800"/>
            <wp:effectExtent l="0" t="0" r="0" b="0"/>
            <wp:wrapTight wrapText="bothSides">
              <wp:wrapPolygon edited="0">
                <wp:start x="10268" y="0"/>
                <wp:lineTo x="7758" y="0"/>
                <wp:lineTo x="2282" y="2874"/>
                <wp:lineTo x="2282" y="4181"/>
                <wp:lineTo x="1369" y="6010"/>
                <wp:lineTo x="1369" y="7055"/>
                <wp:lineTo x="2510" y="8361"/>
                <wp:lineTo x="2054" y="12542"/>
                <wp:lineTo x="0" y="16723"/>
                <wp:lineTo x="0" y="19335"/>
                <wp:lineTo x="3194" y="20903"/>
                <wp:lineTo x="9583" y="21426"/>
                <wp:lineTo x="10724" y="21426"/>
                <wp:lineTo x="18254" y="20903"/>
                <wp:lineTo x="21448" y="19335"/>
                <wp:lineTo x="21448" y="16723"/>
                <wp:lineTo x="19394" y="12542"/>
                <wp:lineTo x="18938" y="8361"/>
                <wp:lineTo x="19851" y="7839"/>
                <wp:lineTo x="20079" y="6010"/>
                <wp:lineTo x="19166" y="4181"/>
                <wp:lineTo x="19394" y="3135"/>
                <wp:lineTo x="14146" y="261"/>
                <wp:lineTo x="12093" y="0"/>
                <wp:lineTo x="10268" y="0"/>
              </wp:wrapPolygon>
            </wp:wrapTight>
            <wp:docPr id="329533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C84DD3D" wp14:editId="4FA73B47">
            <wp:simplePos x="0" y="0"/>
            <wp:positionH relativeFrom="column">
              <wp:posOffset>-432435</wp:posOffset>
            </wp:positionH>
            <wp:positionV relativeFrom="paragraph">
              <wp:posOffset>114300</wp:posOffset>
            </wp:positionV>
            <wp:extent cx="1803400" cy="1574800"/>
            <wp:effectExtent l="0" t="0" r="0" b="0"/>
            <wp:wrapTight wrapText="bothSides">
              <wp:wrapPolygon edited="0">
                <wp:start x="10268" y="0"/>
                <wp:lineTo x="7758" y="0"/>
                <wp:lineTo x="2282" y="2874"/>
                <wp:lineTo x="2282" y="4181"/>
                <wp:lineTo x="1369" y="6010"/>
                <wp:lineTo x="1369" y="7055"/>
                <wp:lineTo x="2510" y="8361"/>
                <wp:lineTo x="2054" y="12542"/>
                <wp:lineTo x="0" y="16723"/>
                <wp:lineTo x="0" y="19335"/>
                <wp:lineTo x="3194" y="20903"/>
                <wp:lineTo x="9583" y="21426"/>
                <wp:lineTo x="10724" y="21426"/>
                <wp:lineTo x="18254" y="20903"/>
                <wp:lineTo x="21448" y="19335"/>
                <wp:lineTo x="21448" y="16723"/>
                <wp:lineTo x="19394" y="12542"/>
                <wp:lineTo x="18938" y="8361"/>
                <wp:lineTo x="19851" y="7839"/>
                <wp:lineTo x="20079" y="6010"/>
                <wp:lineTo x="19166" y="4181"/>
                <wp:lineTo x="19394" y="3135"/>
                <wp:lineTo x="14146" y="261"/>
                <wp:lineTo x="12093" y="0"/>
                <wp:lineTo x="10268" y="0"/>
              </wp:wrapPolygon>
            </wp:wrapTight>
            <wp:docPr id="1211759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745155" w14:textId="704A88C4" w:rsidR="00AD21E8" w:rsidRDefault="005F0284" w:rsidP="005F0284">
      <w:pPr>
        <w:tabs>
          <w:tab w:val="left" w:pos="6260"/>
        </w:tabs>
        <w:rPr>
          <w:rFonts w:ascii="Times New Roman" w:hAnsi="Times New Roman"/>
          <w:b/>
          <w:bCs/>
          <w:color w:val="000000"/>
          <w:sz w:val="96"/>
          <w:szCs w:val="96"/>
        </w:rPr>
      </w:pPr>
      <w:r>
        <w:rPr>
          <w:rFonts w:ascii="Times New Roman" w:hAnsi="Times New Roman"/>
          <w:b/>
          <w:bCs/>
          <w:color w:val="000000"/>
          <w:sz w:val="96"/>
          <w:szCs w:val="96"/>
        </w:rPr>
        <w:tab/>
      </w:r>
    </w:p>
    <w:p w14:paraId="764BEB2D" w14:textId="77777777" w:rsidR="005F0284" w:rsidRDefault="005F0284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</w:p>
    <w:p w14:paraId="22298125" w14:textId="77777777" w:rsidR="005F0284" w:rsidRDefault="005F0284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</w:p>
    <w:p w14:paraId="5E86D922" w14:textId="77777777" w:rsidR="005F0284" w:rsidRDefault="005F0284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</w:p>
    <w:p w14:paraId="0F60F8DB" w14:textId="2D4C2DD4" w:rsidR="00AD21E8" w:rsidRPr="005F0284" w:rsidRDefault="001B2020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  <w:r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>Oscott Academy</w:t>
      </w:r>
    </w:p>
    <w:p w14:paraId="1637AE45" w14:textId="031D91AB" w:rsidR="00763DCD" w:rsidRPr="005F0284" w:rsidRDefault="005F0284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  <w:r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 xml:space="preserve">Relational </w:t>
      </w:r>
      <w:r w:rsidR="00763DCD"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>Behaviour Policy</w:t>
      </w:r>
    </w:p>
    <w:p w14:paraId="71255632" w14:textId="39005452" w:rsidR="002A4DAE" w:rsidRPr="005F0284" w:rsidRDefault="005F0284" w:rsidP="002A4DAE">
      <w:pPr>
        <w:jc w:val="center"/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</w:pPr>
      <w:r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>July</w:t>
      </w:r>
      <w:r w:rsidR="00E233AA"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 xml:space="preserve"> 202</w:t>
      </w:r>
      <w:r w:rsidR="00623FBF" w:rsidRPr="005F0284">
        <w:rPr>
          <w:rFonts w:ascii="Times New Roman" w:hAnsi="Times New Roman"/>
          <w:b/>
          <w:bCs/>
          <w:color w:val="5F497A" w:themeColor="accent4" w:themeShade="BF"/>
          <w:sz w:val="56"/>
          <w:szCs w:val="56"/>
        </w:rPr>
        <w:t>6</w:t>
      </w:r>
    </w:p>
    <w:tbl>
      <w:tblPr>
        <w:tblStyle w:val="TableGrid"/>
        <w:tblpPr w:leftFromText="180" w:rightFromText="180" w:vertAnchor="text" w:horzAnchor="margin" w:tblpY="1049"/>
        <w:tblW w:w="0" w:type="auto"/>
        <w:tblLook w:val="04A0" w:firstRow="1" w:lastRow="0" w:firstColumn="1" w:lastColumn="0" w:noHBand="0" w:noVBand="1"/>
      </w:tblPr>
      <w:tblGrid>
        <w:gridCol w:w="4526"/>
        <w:gridCol w:w="4490"/>
      </w:tblGrid>
      <w:tr w:rsidR="00304922" w14:paraId="14B3979D" w14:textId="77777777" w:rsidTr="00304922">
        <w:tc>
          <w:tcPr>
            <w:tcW w:w="4621" w:type="dxa"/>
          </w:tcPr>
          <w:p w14:paraId="4CE543B7" w14:textId="1C36FBD1" w:rsidR="00304922" w:rsidRDefault="00304922" w:rsidP="00304922">
            <w:pPr>
              <w:tabs>
                <w:tab w:val="left" w:pos="49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Approved/Reviewed by:</w:t>
            </w:r>
          </w:p>
        </w:tc>
        <w:tc>
          <w:tcPr>
            <w:tcW w:w="4621" w:type="dxa"/>
          </w:tcPr>
          <w:p w14:paraId="1263AB69" w14:textId="45D9C030" w:rsidR="00304922" w:rsidRDefault="002A752B" w:rsidP="00304922">
            <w:pPr>
              <w:tabs>
                <w:tab w:val="left" w:pos="49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S.Dance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049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J.Moyo</w:t>
            </w:r>
            <w:proofErr w:type="spellEnd"/>
            <w:proofErr w:type="gramEnd"/>
          </w:p>
        </w:tc>
      </w:tr>
      <w:tr w:rsidR="00304922" w14:paraId="11EDD50A" w14:textId="77777777" w:rsidTr="00304922">
        <w:tc>
          <w:tcPr>
            <w:tcW w:w="4621" w:type="dxa"/>
          </w:tcPr>
          <w:p w14:paraId="48CC2BEA" w14:textId="4EBE9BBA" w:rsidR="00304922" w:rsidRDefault="00304922" w:rsidP="00304922">
            <w:pPr>
              <w:tabs>
                <w:tab w:val="left" w:pos="49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Date of Review:</w:t>
            </w:r>
          </w:p>
        </w:tc>
        <w:tc>
          <w:tcPr>
            <w:tcW w:w="4621" w:type="dxa"/>
          </w:tcPr>
          <w:p w14:paraId="5BBD8D98" w14:textId="7CD3B01E" w:rsidR="00304922" w:rsidRDefault="00304922" w:rsidP="00304922">
            <w:pPr>
              <w:tabs>
                <w:tab w:val="left" w:pos="49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14/07/2026</w:t>
            </w:r>
          </w:p>
        </w:tc>
      </w:tr>
    </w:tbl>
    <w:p w14:paraId="4068A0CB" w14:textId="5CAF915F" w:rsidR="002A4DAE" w:rsidRPr="00AD21E8" w:rsidRDefault="004F571E" w:rsidP="00763DCD">
      <w:pPr>
        <w:rPr>
          <w:rFonts w:ascii="Times New Roman" w:hAnsi="Times New Roman"/>
          <w:bCs/>
          <w:color w:val="000000"/>
          <w:sz w:val="96"/>
          <w:szCs w:val="96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B56A340" wp14:editId="0333E425">
            <wp:simplePos x="0" y="0"/>
            <wp:positionH relativeFrom="column">
              <wp:posOffset>-425450</wp:posOffset>
            </wp:positionH>
            <wp:positionV relativeFrom="paragraph">
              <wp:posOffset>2188210</wp:posOffset>
            </wp:positionV>
            <wp:extent cx="1898650" cy="1612900"/>
            <wp:effectExtent l="0" t="0" r="0" b="0"/>
            <wp:wrapTight wrapText="bothSides">
              <wp:wrapPolygon edited="0">
                <wp:start x="10186" y="0"/>
                <wp:lineTo x="7585" y="255"/>
                <wp:lineTo x="2384" y="2806"/>
                <wp:lineTo x="2384" y="4082"/>
                <wp:lineTo x="1517" y="5868"/>
                <wp:lineTo x="1517" y="6888"/>
                <wp:lineTo x="2601" y="8164"/>
                <wp:lineTo x="1951" y="12246"/>
                <wp:lineTo x="1084" y="16328"/>
                <wp:lineTo x="0" y="16583"/>
                <wp:lineTo x="650" y="20154"/>
                <wp:lineTo x="6935" y="20409"/>
                <wp:lineTo x="9319" y="21430"/>
                <wp:lineTo x="9536" y="21430"/>
                <wp:lineTo x="10619" y="21430"/>
                <wp:lineTo x="11270" y="21430"/>
                <wp:lineTo x="20805" y="20154"/>
                <wp:lineTo x="21456" y="16583"/>
                <wp:lineTo x="20372" y="16328"/>
                <wp:lineTo x="19505" y="12246"/>
                <wp:lineTo x="18855" y="8164"/>
                <wp:lineTo x="19722" y="7654"/>
                <wp:lineTo x="19938" y="5868"/>
                <wp:lineTo x="19072" y="3317"/>
                <wp:lineTo x="13870" y="255"/>
                <wp:lineTo x="12136" y="0"/>
                <wp:lineTo x="10186" y="0"/>
              </wp:wrapPolygon>
            </wp:wrapTight>
            <wp:docPr id="879131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0777785" wp14:editId="4E2E5155">
            <wp:simplePos x="0" y="0"/>
            <wp:positionH relativeFrom="column">
              <wp:posOffset>4271010</wp:posOffset>
            </wp:positionH>
            <wp:positionV relativeFrom="paragraph">
              <wp:posOffset>2048510</wp:posOffset>
            </wp:positionV>
            <wp:extent cx="1898650" cy="1612900"/>
            <wp:effectExtent l="0" t="0" r="0" b="0"/>
            <wp:wrapTight wrapText="bothSides">
              <wp:wrapPolygon edited="0">
                <wp:start x="10186" y="0"/>
                <wp:lineTo x="7585" y="255"/>
                <wp:lineTo x="2384" y="2806"/>
                <wp:lineTo x="2384" y="4082"/>
                <wp:lineTo x="1517" y="5868"/>
                <wp:lineTo x="1517" y="6888"/>
                <wp:lineTo x="2601" y="8164"/>
                <wp:lineTo x="1951" y="12246"/>
                <wp:lineTo x="1084" y="16328"/>
                <wp:lineTo x="0" y="16583"/>
                <wp:lineTo x="650" y="20154"/>
                <wp:lineTo x="6935" y="20409"/>
                <wp:lineTo x="9319" y="21430"/>
                <wp:lineTo x="9536" y="21430"/>
                <wp:lineTo x="10619" y="21430"/>
                <wp:lineTo x="11270" y="21430"/>
                <wp:lineTo x="20805" y="20154"/>
                <wp:lineTo x="21456" y="16583"/>
                <wp:lineTo x="20372" y="16328"/>
                <wp:lineTo x="19505" y="12246"/>
                <wp:lineTo x="18855" y="8164"/>
                <wp:lineTo x="19722" y="7654"/>
                <wp:lineTo x="19938" y="5868"/>
                <wp:lineTo x="19072" y="3317"/>
                <wp:lineTo x="13870" y="255"/>
                <wp:lineTo x="12136" y="0"/>
                <wp:lineTo x="10186" y="0"/>
              </wp:wrapPolygon>
            </wp:wrapTight>
            <wp:docPr id="710958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D637E" w14:textId="7995A1CE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160E80CA" w14:textId="5BDDB811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456F78B5" w14:textId="60AD1F67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3A8D2B2E" w14:textId="77777777" w:rsidR="004F571E" w:rsidRPr="004F571E" w:rsidRDefault="004F571E" w:rsidP="004F57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4F571E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>Relational Behaviour Policy</w:t>
      </w:r>
    </w:p>
    <w:p w14:paraId="54BE5036" w14:textId="77777777" w:rsidR="004F571E" w:rsidRPr="004129FA" w:rsidRDefault="004F571E" w:rsidP="004F57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7030A0"/>
          <w:sz w:val="36"/>
          <w:szCs w:val="36"/>
          <w:lang w:eastAsia="en-GB"/>
        </w:rPr>
      </w:pPr>
      <w:r w:rsidRPr="004129FA">
        <w:rPr>
          <w:rFonts w:ascii="Times New Roman" w:eastAsia="Times New Roman" w:hAnsi="Times New Roman"/>
          <w:b/>
          <w:bCs/>
          <w:color w:val="7030A0"/>
          <w:sz w:val="36"/>
          <w:szCs w:val="36"/>
          <w:lang w:eastAsia="en-GB"/>
        </w:rPr>
        <w:t>Vision</w:t>
      </w:r>
    </w:p>
    <w:p w14:paraId="7AE440C5" w14:textId="3123ECBD" w:rsidR="00D656C6" w:rsidRP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656C6">
        <w:rPr>
          <w:rFonts w:ascii="Aptos" w:eastAsia="MS Mincho" w:hAnsi="Aptos"/>
          <w:sz w:val="24"/>
          <w:szCs w:val="24"/>
          <w:lang w:val="en-US"/>
        </w:rPr>
        <w:t xml:space="preserve">At Oscott Academy, we are committed to creating a supportive and respectful environment where all students can thrive academically, socially and emotionally. This Relational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Policy outlines our expectations for student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and the importance of fostering positive learning attitudes in all aspects of </w:t>
      </w:r>
      <w:proofErr w:type="spellStart"/>
      <w:proofErr w:type="gramStart"/>
      <w:r w:rsidR="002C29EF">
        <w:rPr>
          <w:rFonts w:ascii="Aptos" w:eastAsia="MS Mincho" w:hAnsi="Aptos"/>
          <w:sz w:val="24"/>
          <w:szCs w:val="24"/>
          <w:lang w:val="en-US"/>
        </w:rPr>
        <w:t>our</w:t>
      </w:r>
      <w:r w:rsidRPr="00D656C6">
        <w:rPr>
          <w:rFonts w:ascii="Aptos" w:eastAsia="MS Mincho" w:hAnsi="Aptos"/>
          <w:sz w:val="24"/>
          <w:szCs w:val="24"/>
          <w:lang w:val="en-US"/>
        </w:rPr>
        <w:t>school</w:t>
      </w:r>
      <w:proofErr w:type="spellEnd"/>
      <w:proofErr w:type="gramEnd"/>
      <w:r w:rsidRPr="00D656C6">
        <w:rPr>
          <w:rFonts w:ascii="Aptos" w:eastAsia="MS Mincho" w:hAnsi="Aptos"/>
          <w:sz w:val="24"/>
          <w:szCs w:val="24"/>
          <w:lang w:val="en-US"/>
        </w:rPr>
        <w:t xml:space="preserve"> life.</w:t>
      </w:r>
    </w:p>
    <w:p w14:paraId="2195CD44" w14:textId="4A3DE3C7" w:rsidR="00D656C6" w:rsidRP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656C6">
        <w:rPr>
          <w:rFonts w:ascii="Aptos" w:eastAsia="MS Mincho" w:hAnsi="Aptos"/>
          <w:sz w:val="24"/>
          <w:szCs w:val="24"/>
          <w:lang w:val="en-US"/>
        </w:rPr>
        <w:t xml:space="preserve">Our approach to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at Oscott Academy is underpinned by the principles of </w:t>
      </w:r>
      <w:r w:rsidRPr="00D656C6">
        <w:rPr>
          <w:rFonts w:ascii="Aptos" w:eastAsia="MS Mincho" w:hAnsi="Aptos"/>
          <w:b/>
          <w:bCs/>
          <w:sz w:val="24"/>
          <w:szCs w:val="24"/>
          <w:lang w:val="en-US"/>
        </w:rPr>
        <w:t>Trauma Informed Attachment Aware Schools (TIAAS)</w:t>
      </w:r>
      <w:r>
        <w:rPr>
          <w:rFonts w:ascii="Aptos" w:eastAsia="MS Mincho" w:hAnsi="Aptos"/>
          <w:sz w:val="24"/>
          <w:szCs w:val="24"/>
          <w:lang w:val="en-US"/>
        </w:rPr>
        <w:t>, which include</w:t>
      </w:r>
      <w:r w:rsidRPr="00D656C6">
        <w:rPr>
          <w:rFonts w:ascii="Aptos" w:eastAsia="MS Mincho" w:hAnsi="Aptos"/>
          <w:b/>
          <w:bCs/>
          <w:sz w:val="24"/>
          <w:szCs w:val="24"/>
          <w:lang w:val="en-US"/>
        </w:rPr>
        <w:t xml:space="preserve"> </w:t>
      </w:r>
      <w:r w:rsidRPr="00D656C6">
        <w:rPr>
          <w:rFonts w:ascii="Aptos" w:eastAsia="MS Mincho" w:hAnsi="Aptos"/>
          <w:sz w:val="24"/>
          <w:szCs w:val="24"/>
          <w:lang w:val="en-US"/>
        </w:rPr>
        <w:t>relational practice</w:t>
      </w:r>
      <w:r>
        <w:rPr>
          <w:rFonts w:ascii="Aptos" w:eastAsia="MS Mincho" w:hAnsi="Aptos"/>
          <w:sz w:val="24"/>
          <w:szCs w:val="24"/>
          <w:lang w:val="en-US"/>
        </w:rPr>
        <w:t xml:space="preserve"> </w:t>
      </w:r>
      <w:r w:rsidRPr="00D656C6">
        <w:rPr>
          <w:rFonts w:ascii="Aptos" w:eastAsia="MS Mincho" w:hAnsi="Aptos"/>
          <w:sz w:val="24"/>
          <w:szCs w:val="24"/>
          <w:lang w:val="en-US"/>
        </w:rPr>
        <w:t xml:space="preserve">and Emotion Coaching. </w:t>
      </w:r>
    </w:p>
    <w:p w14:paraId="0AF05B62" w14:textId="302EC9F8" w:rsidR="00D656C6" w:rsidRP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656C6">
        <w:rPr>
          <w:rFonts w:ascii="Aptos" w:eastAsia="MS Mincho" w:hAnsi="Aptos"/>
          <w:sz w:val="24"/>
          <w:szCs w:val="24"/>
          <w:lang w:val="en-US"/>
        </w:rPr>
        <w:t>A TIAAS-informed approach does not mean lowering expectations. It means that expectations</w:t>
      </w:r>
      <w:r w:rsidR="002C29EF">
        <w:rPr>
          <w:rFonts w:ascii="Aptos" w:eastAsia="MS Mincho" w:hAnsi="Aptos"/>
          <w:sz w:val="24"/>
          <w:szCs w:val="24"/>
          <w:lang w:val="en-US"/>
        </w:rPr>
        <w:t xml:space="preserve"> and boundaries</w:t>
      </w:r>
      <w:r w:rsidRPr="00D656C6">
        <w:rPr>
          <w:rFonts w:ascii="Aptos" w:eastAsia="MS Mincho" w:hAnsi="Aptos"/>
          <w:sz w:val="24"/>
          <w:szCs w:val="24"/>
          <w:lang w:val="en-US"/>
        </w:rPr>
        <w:t xml:space="preserve"> are delivered alongside emotional safety, predictable relationships, co-regulation and support. We understand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as communication and seek to identify the need behind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while maintaining clear boundaries around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that is unsafe, harmful or prevents others from learning.</w:t>
      </w:r>
    </w:p>
    <w:p w14:paraId="41EE827D" w14:textId="77777777" w:rsidR="00D656C6" w:rsidRP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656C6">
        <w:rPr>
          <w:rFonts w:ascii="Aptos" w:eastAsia="MS Mincho" w:hAnsi="Aptos"/>
          <w:sz w:val="24"/>
          <w:szCs w:val="24"/>
          <w:lang w:val="en-US"/>
        </w:rPr>
        <w:t xml:space="preserve">Emotion Coaching supports this approach by helping students to </w:t>
      </w:r>
      <w:proofErr w:type="spellStart"/>
      <w:r w:rsidRPr="00D656C6">
        <w:rPr>
          <w:rFonts w:ascii="Aptos" w:eastAsia="MS Mincho" w:hAnsi="Aptos"/>
          <w:sz w:val="24"/>
          <w:szCs w:val="24"/>
          <w:lang w:val="en-US"/>
        </w:rPr>
        <w:t>recognise</w:t>
      </w:r>
      <w:proofErr w:type="spellEnd"/>
      <w:r w:rsidRPr="00D656C6">
        <w:rPr>
          <w:rFonts w:ascii="Aptos" w:eastAsia="MS Mincho" w:hAnsi="Aptos"/>
          <w:sz w:val="24"/>
          <w:szCs w:val="24"/>
          <w:lang w:val="en-US"/>
        </w:rPr>
        <w:t xml:space="preserve"> and manage emotions, particularly during challenging situations. Staff acknowledge feelings, maintain boundaries and support students to </w:t>
      </w:r>
      <w:proofErr w:type="gramStart"/>
      <w:r w:rsidRPr="00D656C6">
        <w:rPr>
          <w:rFonts w:ascii="Aptos" w:eastAsia="MS Mincho" w:hAnsi="Aptos"/>
          <w:sz w:val="24"/>
          <w:szCs w:val="24"/>
          <w:lang w:val="en-US"/>
        </w:rPr>
        <w:t>problem-solve</w:t>
      </w:r>
      <w:proofErr w:type="gramEnd"/>
      <w:r w:rsidRPr="00D656C6">
        <w:rPr>
          <w:rFonts w:ascii="Aptos" w:eastAsia="MS Mincho" w:hAnsi="Aptos"/>
          <w:sz w:val="24"/>
          <w:szCs w:val="24"/>
          <w:lang w:val="en-US"/>
        </w:rPr>
        <w:t xml:space="preserve"> and return to learning.</w:t>
      </w:r>
    </w:p>
    <w:p w14:paraId="7610BE9D" w14:textId="77777777" w:rsid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656C6">
        <w:rPr>
          <w:rFonts w:ascii="Aptos" w:eastAsia="MS Mincho" w:hAnsi="Aptos"/>
          <w:sz w:val="24"/>
          <w:szCs w:val="24"/>
          <w:lang w:val="en-US"/>
        </w:rPr>
        <w:t xml:space="preserve">Oscott Academy is an independent KS4 setting for students aged 14–16. And we value inclusion, respect and a family environment as important aspects of our </w:t>
      </w:r>
      <w:proofErr w:type="gramStart"/>
      <w:r w:rsidRPr="00D656C6">
        <w:rPr>
          <w:rFonts w:ascii="Aptos" w:eastAsia="MS Mincho" w:hAnsi="Aptos"/>
          <w:sz w:val="24"/>
          <w:szCs w:val="24"/>
          <w:lang w:val="en-US"/>
        </w:rPr>
        <w:t>ethos, and</w:t>
      </w:r>
      <w:proofErr w:type="gramEnd"/>
      <w:r w:rsidRPr="00D656C6">
        <w:rPr>
          <w:rFonts w:ascii="Aptos" w:eastAsia="MS Mincho" w:hAnsi="Aptos"/>
          <w:sz w:val="24"/>
          <w:szCs w:val="24"/>
          <w:lang w:val="en-US"/>
        </w:rPr>
        <w:t xml:space="preserve"> utilize pastoral and safeguarding support within the school. These principles have been reflected in our policy.</w:t>
      </w:r>
    </w:p>
    <w:p w14:paraId="04BD808E" w14:textId="77777777" w:rsidR="004129FA" w:rsidRDefault="004129FA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23FB2F14" w14:textId="67993258" w:rsidR="004129FA" w:rsidRDefault="004129FA" w:rsidP="00D656C6">
      <w:pPr>
        <w:spacing w:after="80"/>
        <w:rPr>
          <w:rFonts w:ascii="Aptos" w:eastAsia="MS Mincho" w:hAnsi="Aptos"/>
          <w:b/>
          <w:bCs/>
          <w:color w:val="7030A0"/>
          <w:sz w:val="48"/>
          <w:szCs w:val="48"/>
          <w:lang w:val="en-US"/>
        </w:rPr>
      </w:pPr>
      <w:r w:rsidRPr="004129FA">
        <w:rPr>
          <w:rFonts w:ascii="Aptos" w:eastAsia="MS Mincho" w:hAnsi="Aptos"/>
          <w:b/>
          <w:bCs/>
          <w:color w:val="7030A0"/>
          <w:sz w:val="48"/>
          <w:szCs w:val="48"/>
          <w:lang w:val="en-US"/>
        </w:rPr>
        <w:lastRenderedPageBreak/>
        <w:t>Goals</w:t>
      </w:r>
    </w:p>
    <w:p w14:paraId="24BCFE52" w14:textId="14BA1007" w:rsidR="004129FA" w:rsidRDefault="004129FA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>
        <w:rPr>
          <w:rFonts w:ascii="Aptos" w:eastAsia="MS Mincho" w:hAnsi="Aptos"/>
          <w:sz w:val="24"/>
          <w:szCs w:val="24"/>
          <w:lang w:val="en-US"/>
        </w:rPr>
        <w:t>In short, our goals are to:</w:t>
      </w:r>
    </w:p>
    <w:p w14:paraId="25B6EABD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>To create a safe, calm, respectful and supportive school community.</w:t>
      </w:r>
    </w:p>
    <w:p w14:paraId="75582967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 xml:space="preserve">To promote positive </w:t>
      </w:r>
      <w:proofErr w:type="spellStart"/>
      <w:r w:rsidRPr="004129FA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4129FA">
        <w:rPr>
          <w:rFonts w:ascii="Aptos" w:eastAsia="MS Mincho" w:hAnsi="Aptos"/>
          <w:sz w:val="24"/>
          <w:szCs w:val="24"/>
          <w:lang w:val="en-US"/>
        </w:rPr>
        <w:t xml:space="preserve"> and positive attitudes to learning.</w:t>
      </w:r>
    </w:p>
    <w:p w14:paraId="52393EF7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>To develop students’ emotional regulation, independence, resilience and responsibility.</w:t>
      </w:r>
    </w:p>
    <w:p w14:paraId="79316EF5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 xml:space="preserve">To use relationships and TIAAS principles to understand </w:t>
      </w:r>
      <w:proofErr w:type="spellStart"/>
      <w:r w:rsidRPr="004129FA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4129FA">
        <w:rPr>
          <w:rFonts w:ascii="Aptos" w:eastAsia="MS Mincho" w:hAnsi="Aptos"/>
          <w:sz w:val="24"/>
          <w:szCs w:val="24"/>
          <w:lang w:val="en-US"/>
        </w:rPr>
        <w:t xml:space="preserve"> and prevent escalation.</w:t>
      </w:r>
    </w:p>
    <w:p w14:paraId="787A960D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>To encourage students to make positive choices and resolve difficulties peacefully and responsibly.</w:t>
      </w:r>
    </w:p>
    <w:p w14:paraId="11DB640A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>To support students to repair relationships and learn from mistakes.</w:t>
      </w:r>
    </w:p>
    <w:p w14:paraId="28999C17" w14:textId="77777777" w:rsidR="004129FA" w:rsidRP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>To work positively with parents/carers and relevant professionals.</w:t>
      </w:r>
    </w:p>
    <w:p w14:paraId="4FF6D9D1" w14:textId="2805EAA2" w:rsidR="004129FA" w:rsidRDefault="004129FA" w:rsidP="004129FA">
      <w:pPr>
        <w:pStyle w:val="ListParagraph"/>
        <w:numPr>
          <w:ilvl w:val="0"/>
          <w:numId w:val="9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4129FA">
        <w:rPr>
          <w:rFonts w:ascii="Aptos" w:eastAsia="MS Mincho" w:hAnsi="Aptos"/>
          <w:sz w:val="24"/>
          <w:szCs w:val="24"/>
          <w:lang w:val="en-US"/>
        </w:rPr>
        <w:t xml:space="preserve">To </w:t>
      </w:r>
      <w:proofErr w:type="spellStart"/>
      <w:r w:rsidRPr="004129FA">
        <w:rPr>
          <w:rFonts w:ascii="Aptos" w:eastAsia="MS Mincho" w:hAnsi="Aptos"/>
          <w:sz w:val="24"/>
          <w:szCs w:val="24"/>
          <w:lang w:val="en-US"/>
        </w:rPr>
        <w:t>minimise</w:t>
      </w:r>
      <w:proofErr w:type="spellEnd"/>
      <w:r w:rsidRPr="004129FA">
        <w:rPr>
          <w:rFonts w:ascii="Aptos" w:eastAsia="MS Mincho" w:hAnsi="Aptos"/>
          <w:sz w:val="24"/>
          <w:szCs w:val="24"/>
          <w:lang w:val="en-US"/>
        </w:rPr>
        <w:t xml:space="preserve"> exclusion where this can be achieved safely and appropriately.</w:t>
      </w:r>
    </w:p>
    <w:p w14:paraId="6F6513C8" w14:textId="77777777" w:rsidR="00B72716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1186206F" w14:textId="77777777" w:rsidR="00B72716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76DB7C8F" w14:textId="77777777" w:rsidR="00B72716" w:rsidRPr="002C29EF" w:rsidRDefault="00B72716" w:rsidP="00B72716">
      <w:pPr>
        <w:keepNext/>
        <w:keepLines/>
        <w:spacing w:before="480" w:after="0"/>
        <w:outlineLvl w:val="0"/>
        <w:rPr>
          <w:rFonts w:ascii="Aptos" w:eastAsia="MS Gothic" w:hAnsi="Aptos"/>
          <w:b/>
          <w:bCs/>
          <w:color w:val="7030A0"/>
          <w:sz w:val="36"/>
          <w:szCs w:val="36"/>
          <w:lang w:val="en-US"/>
        </w:rPr>
      </w:pPr>
      <w:r w:rsidRPr="002C29EF">
        <w:rPr>
          <w:rFonts w:ascii="Aptos" w:eastAsia="MS Gothic" w:hAnsi="Aptos"/>
          <w:b/>
          <w:bCs/>
          <w:color w:val="7030A0"/>
          <w:sz w:val="36"/>
          <w:szCs w:val="36"/>
          <w:lang w:val="en-US"/>
        </w:rPr>
        <w:t>IMPLEMENTATION</w:t>
      </w:r>
    </w:p>
    <w:p w14:paraId="5D46779A" w14:textId="77777777" w:rsidR="00B72716" w:rsidRPr="002C29EF" w:rsidRDefault="00B72716" w:rsidP="00B72716">
      <w:pPr>
        <w:keepNext/>
        <w:keepLines/>
        <w:spacing w:before="200" w:after="0"/>
        <w:outlineLvl w:val="1"/>
        <w:rPr>
          <w:rFonts w:ascii="Aptos" w:eastAsia="MS Gothic" w:hAnsi="Aptos"/>
          <w:i/>
          <w:iCs/>
          <w:color w:val="7030A0"/>
          <w:sz w:val="32"/>
          <w:szCs w:val="32"/>
          <w:lang w:val="en-US"/>
        </w:rPr>
      </w:pPr>
      <w:r w:rsidRPr="002C29EF">
        <w:rPr>
          <w:rFonts w:ascii="Aptos" w:eastAsia="MS Gothic" w:hAnsi="Aptos"/>
          <w:i/>
          <w:iCs/>
          <w:color w:val="7030A0"/>
          <w:sz w:val="32"/>
          <w:szCs w:val="32"/>
          <w:lang w:val="en-US"/>
        </w:rPr>
        <w:t xml:space="preserve">Expected Learning </w:t>
      </w:r>
      <w:proofErr w:type="spellStart"/>
      <w:r w:rsidRPr="002C29EF">
        <w:rPr>
          <w:rFonts w:ascii="Aptos" w:eastAsia="MS Gothic" w:hAnsi="Aptos"/>
          <w:i/>
          <w:iCs/>
          <w:color w:val="7030A0"/>
          <w:sz w:val="32"/>
          <w:szCs w:val="32"/>
          <w:lang w:val="en-US"/>
        </w:rPr>
        <w:t>Behaviours</w:t>
      </w:r>
      <w:proofErr w:type="spellEnd"/>
    </w:p>
    <w:p w14:paraId="7367404F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The following expectations will guide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and character development throughout Oscott Academy.</w:t>
      </w:r>
    </w:p>
    <w:p w14:paraId="5B1B1015" w14:textId="77777777" w:rsidR="00B72716" w:rsidRPr="002C29EF" w:rsidRDefault="00B72716" w:rsidP="00B72716">
      <w:pPr>
        <w:keepNext/>
        <w:keepLines/>
        <w:spacing w:before="200" w:after="0"/>
        <w:outlineLvl w:val="2"/>
        <w:rPr>
          <w:rFonts w:ascii="Aptos" w:eastAsia="MS Gothic" w:hAnsi="Aptos"/>
          <w:color w:val="7030A0"/>
          <w:sz w:val="24"/>
          <w:szCs w:val="24"/>
          <w:lang w:val="en-US"/>
        </w:rPr>
      </w:pPr>
      <w:r w:rsidRPr="002C29EF">
        <w:rPr>
          <w:rFonts w:ascii="Aptos" w:eastAsia="MS Gothic" w:hAnsi="Aptos"/>
          <w:color w:val="7030A0"/>
          <w:sz w:val="24"/>
          <w:szCs w:val="24"/>
          <w:lang w:val="en-US"/>
        </w:rPr>
        <w:t>Safety</w:t>
      </w:r>
    </w:p>
    <w:p w14:paraId="3844D95C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Follow reasonable instructions from staff and comply with safety procedures.</w:t>
      </w:r>
    </w:p>
    <w:p w14:paraId="44536F32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Keep yourself and others safe in lessons, social times and off-site activities.</w:t>
      </w:r>
    </w:p>
    <w:p w14:paraId="4FDDA3A9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Use agreed regulation strategies and </w:t>
      </w:r>
      <w:proofErr w:type="gramStart"/>
      <w:r w:rsidRPr="002C29EF">
        <w:rPr>
          <w:rFonts w:ascii="Aptos" w:eastAsia="MS Mincho" w:hAnsi="Aptos"/>
          <w:sz w:val="24"/>
          <w:szCs w:val="24"/>
          <w:lang w:val="en-US"/>
        </w:rPr>
        <w:t>seek</w:t>
      </w:r>
      <w:proofErr w:type="gramEnd"/>
      <w:r w:rsidRPr="002C29EF">
        <w:rPr>
          <w:rFonts w:ascii="Aptos" w:eastAsia="MS Mincho" w:hAnsi="Aptos"/>
          <w:sz w:val="24"/>
          <w:szCs w:val="24"/>
          <w:lang w:val="en-US"/>
        </w:rPr>
        <w:t xml:space="preserve"> adult support when needed.</w:t>
      </w:r>
    </w:p>
    <w:p w14:paraId="04DC63B7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Do not threaten, intimidate, bully, harass or deliberately harm others.</w:t>
      </w:r>
    </w:p>
    <w:p w14:paraId="15EA0460" w14:textId="77777777" w:rsidR="00B72716" w:rsidRPr="002C29EF" w:rsidRDefault="00B72716" w:rsidP="00B72716">
      <w:pPr>
        <w:keepNext/>
        <w:keepLines/>
        <w:spacing w:before="200" w:after="0"/>
        <w:outlineLvl w:val="2"/>
        <w:rPr>
          <w:rFonts w:ascii="Aptos" w:eastAsia="MS Gothic" w:hAnsi="Aptos"/>
          <w:color w:val="7030A0"/>
          <w:sz w:val="24"/>
          <w:szCs w:val="24"/>
          <w:lang w:val="en-US"/>
        </w:rPr>
      </w:pPr>
      <w:r w:rsidRPr="002C29EF">
        <w:rPr>
          <w:rFonts w:ascii="Aptos" w:eastAsia="MS Gothic" w:hAnsi="Aptos"/>
          <w:color w:val="7030A0"/>
          <w:sz w:val="24"/>
          <w:szCs w:val="24"/>
          <w:lang w:val="en-US"/>
        </w:rPr>
        <w:t>Respect</w:t>
      </w:r>
    </w:p>
    <w:p w14:paraId="4DB6A6C0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Listen to staff and other students and allow others to express their views.</w:t>
      </w:r>
    </w:p>
    <w:p w14:paraId="7327DF5A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Use appropriate language and tone.</w:t>
      </w:r>
    </w:p>
    <w:p w14:paraId="5BB06419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Respect personal boundaries, differences, identities and individual needs.</w:t>
      </w:r>
    </w:p>
    <w:p w14:paraId="18FCFC3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Respect school property, learning resources and the belongings of others.</w:t>
      </w:r>
    </w:p>
    <w:p w14:paraId="3C645106" w14:textId="77777777" w:rsidR="00B72716" w:rsidRPr="002C29EF" w:rsidRDefault="00B72716" w:rsidP="00B72716">
      <w:pPr>
        <w:keepNext/>
        <w:keepLines/>
        <w:spacing w:before="200" w:after="0"/>
        <w:outlineLvl w:val="2"/>
        <w:rPr>
          <w:rFonts w:ascii="Aptos" w:eastAsia="MS Gothic" w:hAnsi="Aptos"/>
          <w:color w:val="7030A0"/>
          <w:sz w:val="24"/>
          <w:szCs w:val="24"/>
          <w:lang w:val="en-US"/>
        </w:rPr>
      </w:pPr>
      <w:r w:rsidRPr="002C29EF">
        <w:rPr>
          <w:rFonts w:ascii="Aptos" w:eastAsia="MS Gothic" w:hAnsi="Aptos"/>
          <w:color w:val="7030A0"/>
          <w:sz w:val="24"/>
          <w:szCs w:val="24"/>
          <w:lang w:val="en-US"/>
        </w:rPr>
        <w:t>Independence</w:t>
      </w:r>
    </w:p>
    <w:p w14:paraId="6F852FDD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Take responsibility for learning,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and personal development.</w:t>
      </w:r>
    </w:p>
    <w:p w14:paraId="638A2592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Follow routines and expectations without repeated prompting.</w:t>
      </w:r>
    </w:p>
    <w:p w14:paraId="45D04EA5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Ask for help appropriately rather than disengaging or escalating.</w:t>
      </w:r>
    </w:p>
    <w:p w14:paraId="6365EC67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Use agreed strategies to manage emotions and return to learning.</w:t>
      </w:r>
    </w:p>
    <w:p w14:paraId="582B0ACD" w14:textId="77777777" w:rsidR="00B72716" w:rsidRPr="002C29EF" w:rsidRDefault="00B72716" w:rsidP="00B72716">
      <w:pPr>
        <w:keepNext/>
        <w:keepLines/>
        <w:spacing w:before="200" w:after="0"/>
        <w:outlineLvl w:val="2"/>
        <w:rPr>
          <w:rFonts w:ascii="Aptos" w:eastAsia="MS Gothic" w:hAnsi="Aptos"/>
          <w:color w:val="7030A0"/>
          <w:sz w:val="24"/>
          <w:szCs w:val="24"/>
          <w:lang w:val="en-US"/>
        </w:rPr>
      </w:pPr>
      <w:r w:rsidRPr="002C29EF">
        <w:rPr>
          <w:rFonts w:ascii="Aptos" w:eastAsia="MS Gothic" w:hAnsi="Aptos"/>
          <w:color w:val="7030A0"/>
          <w:sz w:val="24"/>
          <w:szCs w:val="24"/>
          <w:lang w:val="en-US"/>
        </w:rPr>
        <w:lastRenderedPageBreak/>
        <w:t>Determination</w:t>
      </w:r>
    </w:p>
    <w:p w14:paraId="064A3D15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Attempt challenging work and accept that mistakes are part of learning.</w:t>
      </w:r>
    </w:p>
    <w:p w14:paraId="6916039A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Respond positively to feedback and make reasonable efforts to improve.</w:t>
      </w:r>
    </w:p>
    <w:p w14:paraId="0C9514E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gramStart"/>
      <w:r w:rsidRPr="002C29EF">
        <w:rPr>
          <w:rFonts w:ascii="Aptos" w:eastAsia="MS Mincho" w:hAnsi="Aptos"/>
          <w:sz w:val="24"/>
          <w:szCs w:val="24"/>
          <w:lang w:val="en-US"/>
        </w:rPr>
        <w:t>Persevere</w:t>
      </w:r>
      <w:proofErr w:type="gramEnd"/>
      <w:r w:rsidRPr="002C29EF">
        <w:rPr>
          <w:rFonts w:ascii="Aptos" w:eastAsia="MS Mincho" w:hAnsi="Aptos"/>
          <w:sz w:val="24"/>
          <w:szCs w:val="24"/>
          <w:lang w:val="en-US"/>
        </w:rPr>
        <w:t xml:space="preserve"> when learning or personal circumstances are difficult.</w:t>
      </w:r>
    </w:p>
    <w:p w14:paraId="4E4F68E3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Recognise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progress and celebrate positive steps.</w:t>
      </w:r>
    </w:p>
    <w:p w14:paraId="5777A22F" w14:textId="77777777" w:rsidR="00B72716" w:rsidRPr="002C29EF" w:rsidRDefault="00B72716" w:rsidP="00B72716">
      <w:pPr>
        <w:keepNext/>
        <w:keepLines/>
        <w:spacing w:before="200" w:after="0"/>
        <w:outlineLvl w:val="2"/>
        <w:rPr>
          <w:rFonts w:ascii="Aptos" w:eastAsia="MS Gothic" w:hAnsi="Aptos"/>
          <w:color w:val="7030A0"/>
          <w:sz w:val="24"/>
          <w:szCs w:val="24"/>
          <w:lang w:val="en-US"/>
        </w:rPr>
      </w:pPr>
      <w:r w:rsidRPr="002C29EF">
        <w:rPr>
          <w:rFonts w:ascii="Aptos" w:eastAsia="MS Gothic" w:hAnsi="Aptos"/>
          <w:color w:val="7030A0"/>
          <w:sz w:val="24"/>
          <w:szCs w:val="24"/>
          <w:lang w:val="en-US"/>
        </w:rPr>
        <w:t>Equality and Inclusion</w:t>
      </w:r>
    </w:p>
    <w:p w14:paraId="2395B71F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Treat everyone fairly and with dignity.</w:t>
      </w:r>
    </w:p>
    <w:p w14:paraId="419EF621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Challenge prejudice, discrimination, bullying and exclusion.</w:t>
      </w:r>
    </w:p>
    <w:p w14:paraId="0A552FFA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Respect differences in background, beliefs, disability, sex, race, sexual orientation and other protected characteristics.</w:t>
      </w:r>
    </w:p>
    <w:p w14:paraId="011E311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Help create an environment where every student can participate and feel valued.</w:t>
      </w:r>
    </w:p>
    <w:p w14:paraId="7E4DD35C" w14:textId="77777777" w:rsidR="00B72716" w:rsidRPr="002C29EF" w:rsidRDefault="00B72716" w:rsidP="00B72716">
      <w:pPr>
        <w:keepNext/>
        <w:keepLines/>
        <w:spacing w:before="200" w:after="0"/>
        <w:outlineLvl w:val="1"/>
        <w:rPr>
          <w:rFonts w:ascii="Aptos" w:eastAsia="MS Gothic" w:hAnsi="Aptos"/>
          <w:i/>
          <w:iCs/>
          <w:color w:val="7030A0"/>
          <w:sz w:val="32"/>
          <w:szCs w:val="32"/>
          <w:lang w:val="en-US"/>
        </w:rPr>
      </w:pPr>
      <w:r w:rsidRPr="002C29EF">
        <w:rPr>
          <w:rFonts w:ascii="Aptos" w:eastAsia="MS Gothic" w:hAnsi="Aptos"/>
          <w:i/>
          <w:iCs/>
          <w:color w:val="7030A0"/>
          <w:sz w:val="32"/>
          <w:szCs w:val="32"/>
          <w:lang w:val="en-US"/>
        </w:rPr>
        <w:t>Rewards and Recognition</w:t>
      </w:r>
    </w:p>
    <w:p w14:paraId="0AB25D5F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We believe in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recognising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and celebrating positive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. Students who consistently demonstrate positive learning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behaviours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will be acknowledged through:</w:t>
      </w:r>
    </w:p>
    <w:p w14:paraId="77B4C892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Verbal praise and specific recognition.</w:t>
      </w:r>
    </w:p>
    <w:p w14:paraId="6D7F78AE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Positive contact with parents/carers.</w:t>
      </w:r>
    </w:p>
    <w:p w14:paraId="4E459DED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Certificates, awards or other recognition of achievement and personal development.</w:t>
      </w:r>
    </w:p>
    <w:p w14:paraId="5FC86A88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Recognition of improved engagement, attendance, effort, independence or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</w:t>
      </w:r>
    </w:p>
    <w:p w14:paraId="26ABD0A7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Appropriate privileges, activities or celebrations.</w:t>
      </w:r>
    </w:p>
    <w:p w14:paraId="28706A11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Recognition of individual progress and successful use of regulation strategies.</w:t>
      </w:r>
    </w:p>
    <w:p w14:paraId="7BA1C804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The precise reward system used at Oscott Academy should be confirmed by school leadership and applied consistently.</w:t>
      </w:r>
    </w:p>
    <w:p w14:paraId="08834A5A" w14:textId="77777777" w:rsidR="00B72716" w:rsidRPr="002C29EF" w:rsidRDefault="00B72716" w:rsidP="00B72716">
      <w:pPr>
        <w:keepNext/>
        <w:keepLines/>
        <w:spacing w:before="200" w:after="0"/>
        <w:outlineLvl w:val="1"/>
        <w:rPr>
          <w:rFonts w:ascii="Aptos" w:eastAsia="MS Gothic" w:hAnsi="Aptos"/>
          <w:color w:val="7030A0"/>
          <w:sz w:val="28"/>
          <w:szCs w:val="28"/>
          <w:lang w:val="en-US"/>
        </w:rPr>
      </w:pPr>
      <w:r w:rsidRPr="002C29EF">
        <w:rPr>
          <w:rFonts w:ascii="Aptos" w:eastAsia="MS Gothic" w:hAnsi="Aptos"/>
          <w:color w:val="7030A0"/>
          <w:sz w:val="28"/>
          <w:szCs w:val="28"/>
          <w:lang w:val="en-US"/>
        </w:rPr>
        <w:t xml:space="preserve">Unexpected Learning </w:t>
      </w:r>
      <w:proofErr w:type="spellStart"/>
      <w:r w:rsidRPr="002C29EF">
        <w:rPr>
          <w:rFonts w:ascii="Aptos" w:eastAsia="MS Gothic" w:hAnsi="Aptos"/>
          <w:color w:val="7030A0"/>
          <w:sz w:val="28"/>
          <w:szCs w:val="28"/>
          <w:lang w:val="en-US"/>
        </w:rPr>
        <w:t>Behaviours</w:t>
      </w:r>
      <w:proofErr w:type="spellEnd"/>
    </w:p>
    <w:p w14:paraId="2FC80CC7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Unexpected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is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that does not meet the expectations above. It may include:</w:t>
      </w:r>
    </w:p>
    <w:p w14:paraId="289EFCF8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Disengagement, refusal or repeated failure to follow reasonable instructions.</w:t>
      </w:r>
    </w:p>
    <w:p w14:paraId="765B854A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Persistent disruption of learning.</w:t>
      </w:r>
    </w:p>
    <w:p w14:paraId="301567DD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Rudeness, swearing or inappropriate language.</w:t>
      </w:r>
    </w:p>
    <w:p w14:paraId="403E460D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Negative or intimidating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towards other students or staff.</w:t>
      </w:r>
    </w:p>
    <w:p w14:paraId="3012467A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Damage or misuse of school property.</w:t>
      </w:r>
    </w:p>
    <w:p w14:paraId="4826836C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Bullying, cyberbullying, discriminatory or prejudicial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</w:t>
      </w:r>
    </w:p>
    <w:p w14:paraId="088C9C8E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Threatening, aggressive or unsafe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</w:t>
      </w:r>
    </w:p>
    <w:p w14:paraId="155EB0A8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Unauthorised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use or misuse of mobile phones or digital devices.</w:t>
      </w:r>
    </w:p>
    <w:p w14:paraId="6CABD1EE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Possession of prohibited items or substances.</w:t>
      </w:r>
    </w:p>
    <w:p w14:paraId="16A17A72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Leaving an agreed area or the school site without permission.</w:t>
      </w:r>
    </w:p>
    <w:p w14:paraId="4BE318F1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which raises a safeguarding concern.</w:t>
      </w:r>
    </w:p>
    <w:p w14:paraId="6240B1DC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The above list is not exhaustive. Staff should consider the seriousness, frequency, context, impact and individual circumstances when responding.</w:t>
      </w:r>
    </w:p>
    <w:p w14:paraId="66F43CBB" w14:textId="77777777" w:rsidR="00B72716" w:rsidRPr="002C29EF" w:rsidRDefault="00B72716" w:rsidP="00B72716">
      <w:pPr>
        <w:keepNext/>
        <w:keepLines/>
        <w:spacing w:before="200" w:after="0"/>
        <w:outlineLvl w:val="1"/>
        <w:rPr>
          <w:rFonts w:ascii="Aptos" w:eastAsia="MS Gothic" w:hAnsi="Aptos"/>
          <w:color w:val="7030A0"/>
          <w:sz w:val="28"/>
          <w:szCs w:val="28"/>
          <w:lang w:val="en-US"/>
        </w:rPr>
      </w:pPr>
      <w:r w:rsidRPr="002C29EF">
        <w:rPr>
          <w:rFonts w:ascii="Aptos" w:eastAsia="MS Gothic" w:hAnsi="Aptos"/>
          <w:color w:val="7030A0"/>
          <w:sz w:val="28"/>
          <w:szCs w:val="28"/>
          <w:lang w:val="en-US"/>
        </w:rPr>
        <w:lastRenderedPageBreak/>
        <w:t xml:space="preserve">Interventions, restorative </w:t>
      </w:r>
      <w:proofErr w:type="spellStart"/>
      <w:r w:rsidRPr="002C29EF">
        <w:rPr>
          <w:rFonts w:ascii="Aptos" w:eastAsia="MS Gothic" w:hAnsi="Aptos"/>
          <w:color w:val="7030A0"/>
          <w:sz w:val="28"/>
          <w:szCs w:val="28"/>
          <w:lang w:val="en-US"/>
        </w:rPr>
        <w:t>practises</w:t>
      </w:r>
      <w:proofErr w:type="spellEnd"/>
      <w:r w:rsidRPr="002C29EF">
        <w:rPr>
          <w:rFonts w:ascii="Aptos" w:eastAsia="MS Gothic" w:hAnsi="Aptos"/>
          <w:color w:val="7030A0"/>
          <w:sz w:val="28"/>
          <w:szCs w:val="28"/>
          <w:lang w:val="en-US"/>
        </w:rPr>
        <w:t xml:space="preserve"> and natural results</w:t>
      </w:r>
    </w:p>
    <w:p w14:paraId="42CABCC8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While we encourage positive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, we also believe that students need clear boundaries and predictable results for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. We avoid use of the word ‘consequences’ due to negative connotations and how it might have been used in a child’s history. But we believe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is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is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imperative that children understand that there are results for different kinds of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behaviours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 These are intended to teach, protect and restore rather than to shame or humiliate.</w:t>
      </w:r>
    </w:p>
    <w:p w14:paraId="76B91F3E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Verbal reminders or warnings.</w:t>
      </w:r>
    </w:p>
    <w:p w14:paraId="36F07E84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A clear choice and opportunity to correct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</w:t>
      </w:r>
    </w:p>
    <w:p w14:paraId="4332647F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A short regulation or reflection period where appropriate.</w:t>
      </w:r>
    </w:p>
    <w:p w14:paraId="7F462E1B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Loss of </w:t>
      </w:r>
      <w:proofErr w:type="gramStart"/>
      <w:r w:rsidRPr="002C29EF">
        <w:rPr>
          <w:rFonts w:ascii="Aptos" w:eastAsia="MS Mincho" w:hAnsi="Aptos"/>
          <w:sz w:val="24"/>
          <w:szCs w:val="24"/>
          <w:lang w:val="en-US"/>
        </w:rPr>
        <w:t>an appropriate</w:t>
      </w:r>
      <w:proofErr w:type="gramEnd"/>
      <w:r w:rsidRPr="002C29EF">
        <w:rPr>
          <w:rFonts w:ascii="Aptos" w:eastAsia="MS Mincho" w:hAnsi="Aptos"/>
          <w:sz w:val="24"/>
          <w:szCs w:val="24"/>
          <w:lang w:val="en-US"/>
        </w:rPr>
        <w:t xml:space="preserve"> privilege or participation in an activity.</w:t>
      </w:r>
    </w:p>
    <w:p w14:paraId="4263B712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Restorative conversation or agreed repair.</w:t>
      </w:r>
    </w:p>
    <w:p w14:paraId="067311B9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Pastoral/key-worker intervention.</w:t>
      </w:r>
    </w:p>
    <w:p w14:paraId="077B9411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Parent/carer contact.</w:t>
      </w:r>
    </w:p>
    <w:p w14:paraId="2AEC09F2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Individual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/support planning.</w:t>
      </w:r>
    </w:p>
    <w:p w14:paraId="3C46647A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Senior leadership intervention for serious or repeated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>.</w:t>
      </w:r>
    </w:p>
    <w:p w14:paraId="738974CF" w14:textId="77777777" w:rsidR="00B72716" w:rsidRPr="002C29EF" w:rsidRDefault="00B72716" w:rsidP="00B72716">
      <w:pPr>
        <w:pStyle w:val="ListParagraph"/>
        <w:numPr>
          <w:ilvl w:val="0"/>
          <w:numId w:val="10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Formal sanctions, including suspension or exclusion, </w:t>
      </w:r>
      <w:proofErr w:type="gramStart"/>
      <w:r w:rsidRPr="002C29EF">
        <w:rPr>
          <w:rFonts w:ascii="Aptos" w:eastAsia="MS Mincho" w:hAnsi="Aptos"/>
          <w:sz w:val="24"/>
          <w:szCs w:val="24"/>
          <w:lang w:val="en-US"/>
        </w:rPr>
        <w:t>where</w:t>
      </w:r>
      <w:proofErr w:type="gramEnd"/>
      <w:r w:rsidRPr="002C29EF">
        <w:rPr>
          <w:rFonts w:ascii="Aptos" w:eastAsia="MS Mincho" w:hAnsi="Aptos"/>
          <w:sz w:val="24"/>
          <w:szCs w:val="24"/>
          <w:lang w:val="en-US"/>
        </w:rPr>
        <w:t xml:space="preserve"> </w:t>
      </w:r>
      <w:proofErr w:type="gramStart"/>
      <w:r w:rsidRPr="002C29EF">
        <w:rPr>
          <w:rFonts w:ascii="Aptos" w:eastAsia="MS Mincho" w:hAnsi="Aptos"/>
          <w:sz w:val="24"/>
          <w:szCs w:val="24"/>
          <w:lang w:val="en-US"/>
        </w:rPr>
        <w:t>absolutely necessary</w:t>
      </w:r>
      <w:proofErr w:type="gramEnd"/>
      <w:r w:rsidRPr="002C29EF">
        <w:rPr>
          <w:rFonts w:ascii="Aptos" w:eastAsia="MS Mincho" w:hAnsi="Aptos"/>
          <w:sz w:val="24"/>
          <w:szCs w:val="24"/>
          <w:lang w:val="en-US"/>
        </w:rPr>
        <w:t xml:space="preserve"> and lawful.</w:t>
      </w:r>
    </w:p>
    <w:p w14:paraId="7B5316E4" w14:textId="77777777" w:rsidR="00B72716" w:rsidRPr="002C29EF" w:rsidRDefault="00B72716" w:rsidP="00B72716">
      <w:pPr>
        <w:pStyle w:val="ListParagraph"/>
        <w:numPr>
          <w:ilvl w:val="0"/>
          <w:numId w:val="10"/>
        </w:num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Following natural results, reasonable adjustments and supportive strategies may be used where needed. These may include changes to routines, timetables, learning plans, communication approaches or regulation support.</w:t>
      </w:r>
    </w:p>
    <w:p w14:paraId="3DA22609" w14:textId="77777777" w:rsidR="00B72716" w:rsidRPr="002C29EF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Interventions may include:</w:t>
      </w:r>
    </w:p>
    <w:p w14:paraId="1099EED4" w14:textId="77777777" w:rsidR="00B72716" w:rsidRPr="002C29EF" w:rsidRDefault="00B72716" w:rsidP="00B72716">
      <w:pPr>
        <w:pStyle w:val="ListParagraph"/>
        <w:numPr>
          <w:ilvl w:val="0"/>
          <w:numId w:val="11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1:1 support or targeted intervention.</w:t>
      </w:r>
    </w:p>
    <w:p w14:paraId="7C6C0065" w14:textId="77777777" w:rsidR="00B72716" w:rsidRPr="002C29EF" w:rsidRDefault="00B72716" w:rsidP="00B72716">
      <w:pPr>
        <w:pStyle w:val="ListParagraph"/>
        <w:numPr>
          <w:ilvl w:val="0"/>
          <w:numId w:val="11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Regulation or movement breaks.</w:t>
      </w:r>
    </w:p>
    <w:p w14:paraId="56582A89" w14:textId="77777777" w:rsidR="00B72716" w:rsidRPr="002C29EF" w:rsidRDefault="00B72716" w:rsidP="00B72716">
      <w:pPr>
        <w:pStyle w:val="ListParagraph"/>
        <w:numPr>
          <w:ilvl w:val="0"/>
          <w:numId w:val="11"/>
        </w:numPr>
        <w:tabs>
          <w:tab w:val="num" w:pos="360"/>
        </w:tabs>
        <w:spacing w:after="4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Pastoral/key-worker support.</w:t>
      </w:r>
    </w:p>
    <w:p w14:paraId="0F64AFC0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Reflection and restorative conversations.</w:t>
      </w:r>
    </w:p>
    <w:p w14:paraId="24B71465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Mentoring.</w:t>
      </w:r>
    </w:p>
    <w:p w14:paraId="1E9630A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Emotion Coaching and co-regulation.</w:t>
      </w:r>
    </w:p>
    <w:p w14:paraId="02D50E80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Support with emotional literacy and self-regulation.</w:t>
      </w:r>
    </w:p>
    <w:p w14:paraId="4299EED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Curriculum or vocational engagement interventions.</w:t>
      </w:r>
    </w:p>
    <w:p w14:paraId="266C5346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Family meetings and coordinated support.</w:t>
      </w:r>
    </w:p>
    <w:p w14:paraId="24C37282" w14:textId="77777777" w:rsidR="00B72716" w:rsidRPr="002C29EF" w:rsidRDefault="00B72716" w:rsidP="00B7271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External professional or agency involvement where appropriate.</w:t>
      </w:r>
    </w:p>
    <w:p w14:paraId="790CA30A" w14:textId="77777777" w:rsidR="00B72716" w:rsidRDefault="00B72716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Therapeutic or pastoral interventions are not consequences. They form part of the preventative and supportive TIAAS approach.</w:t>
      </w:r>
    </w:p>
    <w:p w14:paraId="594BC157" w14:textId="77777777" w:rsidR="00940259" w:rsidRDefault="00940259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653A7146" w14:textId="77777777" w:rsidR="00940259" w:rsidRPr="00940259" w:rsidRDefault="00940259" w:rsidP="00940259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940259">
        <w:rPr>
          <w:rFonts w:eastAsia="MS Gothic"/>
          <w:b/>
          <w:bCs/>
          <w:color w:val="7030A0"/>
          <w:sz w:val="36"/>
          <w:szCs w:val="28"/>
          <w:lang w:val="en-US"/>
        </w:rPr>
        <w:lastRenderedPageBreak/>
        <w:t>Emotion Coaching</w:t>
      </w:r>
    </w:p>
    <w:p w14:paraId="0E186625" w14:textId="77777777" w:rsidR="00940259" w:rsidRPr="002C29EF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Emotion Coaching is an important part of our TIAAS-informed approach. It helps students understand emotions, develop emotional literacy and learn more effective ways to regulate and respond. </w:t>
      </w:r>
    </w:p>
    <w:p w14:paraId="59135981" w14:textId="77777777" w:rsidR="00940259" w:rsidRPr="002C29EF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Part of what our emotion coaching entails is:</w:t>
      </w:r>
    </w:p>
    <w:p w14:paraId="565D8F51" w14:textId="77777777" w:rsidR="00940259" w:rsidRPr="002C29EF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Becoming aware of the student’s emotions – notice verbal and non-verbal signs of distress, frustration, anxiety or anger.</w:t>
      </w:r>
    </w:p>
    <w:p w14:paraId="5E4FEE04" w14:textId="77777777" w:rsidR="00940259" w:rsidRPr="002C29EF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Connecting with the student – communicate empathy and demonstrate that the adult is available to help.</w:t>
      </w:r>
    </w:p>
    <w:p w14:paraId="3B6AF641" w14:textId="77777777" w:rsidR="00940259" w:rsidRPr="002C29EF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 xml:space="preserve">Validating the emotion – acknowledge the student’s feelings without suggesting that unsafe or harmful </w:t>
      </w:r>
      <w:proofErr w:type="spellStart"/>
      <w:r w:rsidRPr="002C29E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2C29EF">
        <w:rPr>
          <w:rFonts w:ascii="Aptos" w:eastAsia="MS Mincho" w:hAnsi="Aptos"/>
          <w:sz w:val="24"/>
          <w:szCs w:val="24"/>
          <w:lang w:val="en-US"/>
        </w:rPr>
        <w:t xml:space="preserve"> is acceptable.</w:t>
      </w:r>
    </w:p>
    <w:p w14:paraId="1175FD8C" w14:textId="77777777" w:rsidR="00940259" w:rsidRPr="002C29EF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Labelling the emotion – help the student identify and name what they are experiencing.</w:t>
      </w:r>
    </w:p>
    <w:p w14:paraId="768CA6D8" w14:textId="77777777" w:rsidR="00940259" w:rsidRPr="002C29EF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Setting limits and teaching problem-solving skills – maintain clear boundaries and help the student identify a safe and constructive response.</w:t>
      </w:r>
    </w:p>
    <w:p w14:paraId="0CE99526" w14:textId="77777777" w:rsidR="00940259" w:rsidRPr="002C29EF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2C29EF">
        <w:rPr>
          <w:rFonts w:ascii="Aptos" w:eastAsia="MS Mincho" w:hAnsi="Aptos"/>
          <w:sz w:val="24"/>
          <w:szCs w:val="24"/>
          <w:lang w:val="en-US"/>
        </w:rPr>
        <w:t>Emotion Coaching should be used before, during and after difficult incidents as appropriate. Students should be given time to regulate before being expected to reflect on an incident.</w:t>
      </w:r>
    </w:p>
    <w:p w14:paraId="780B7CD6" w14:textId="77777777" w:rsidR="00940259" w:rsidRPr="00940259" w:rsidRDefault="00940259" w:rsidP="00940259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940259">
        <w:rPr>
          <w:rFonts w:eastAsia="MS Gothic"/>
          <w:b/>
          <w:bCs/>
          <w:color w:val="7030A0"/>
          <w:sz w:val="36"/>
          <w:szCs w:val="28"/>
          <w:lang w:val="en-US"/>
        </w:rPr>
        <w:t>TIAAS – Trauma Informed Attachment Aware Schools</w:t>
      </w:r>
    </w:p>
    <w:p w14:paraId="6BC11A1F" w14:textId="77777777" w:rsidR="00940259" w:rsidRPr="00940259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 xml:space="preserve">TIAAS is central to this policy. At Oscott Academy, a trauma-informed and attachment-aware approach means </w:t>
      </w:r>
      <w:proofErr w:type="spellStart"/>
      <w:r w:rsidRPr="00940259">
        <w:rPr>
          <w:rFonts w:ascii="Aptos" w:eastAsia="MS Mincho" w:hAnsi="Aptos"/>
          <w:sz w:val="24"/>
          <w:szCs w:val="24"/>
          <w:lang w:val="en-US"/>
        </w:rPr>
        <w:t>recognising</w:t>
      </w:r>
      <w:proofErr w:type="spellEnd"/>
      <w:r w:rsidRPr="00940259">
        <w:rPr>
          <w:rFonts w:ascii="Aptos" w:eastAsia="MS Mincho" w:hAnsi="Aptos"/>
          <w:sz w:val="24"/>
          <w:szCs w:val="24"/>
          <w:lang w:val="en-US"/>
        </w:rPr>
        <w:t xml:space="preserve"> that </w:t>
      </w:r>
      <w:proofErr w:type="spellStart"/>
      <w:r w:rsidRPr="00940259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940259">
        <w:rPr>
          <w:rFonts w:ascii="Aptos" w:eastAsia="MS Mincho" w:hAnsi="Aptos"/>
          <w:sz w:val="24"/>
          <w:szCs w:val="24"/>
          <w:lang w:val="en-US"/>
        </w:rPr>
        <w:t xml:space="preserve"> may communicate distress, unmet need, uncertainty, fear, shame, dysregulation or difficulty with relationships. Staff should remain curious about what may be driving </w:t>
      </w:r>
      <w:proofErr w:type="spellStart"/>
      <w:r w:rsidRPr="00940259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940259">
        <w:rPr>
          <w:rFonts w:ascii="Aptos" w:eastAsia="MS Mincho" w:hAnsi="Aptos"/>
          <w:sz w:val="24"/>
          <w:szCs w:val="24"/>
          <w:lang w:val="en-US"/>
        </w:rPr>
        <w:t xml:space="preserve"> while maintaining appropriate boundaries.</w:t>
      </w:r>
    </w:p>
    <w:p w14:paraId="6A14052E" w14:textId="77777777" w:rsidR="00940259" w:rsidRPr="00940259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Our TIAAS practice is based on the following principles:</w:t>
      </w:r>
    </w:p>
    <w:p w14:paraId="1D17A189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Safety: students need to experience physical and emotional safety before they can engage effectively in learning.</w:t>
      </w:r>
    </w:p>
    <w:p w14:paraId="2E9CC6DC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Relationships: consistent, trustworthy adult relationships are a key foundation for regulation and learning.</w:t>
      </w:r>
    </w:p>
    <w:p w14:paraId="4F85A157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Co-regulation: adults support students to regulate before expecting independent self-regulation.</w:t>
      </w:r>
    </w:p>
    <w:p w14:paraId="548B6204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Predictability: clear routines, boundaries and responses reduce uncertainty and escalation.</w:t>
      </w:r>
    </w:p>
    <w:p w14:paraId="023C2460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Curiosity: staff ask what may be happening for the student rather than relying immediately on assumptions about intent.</w:t>
      </w:r>
    </w:p>
    <w:p w14:paraId="584C2016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 xml:space="preserve">Connection before correction: where possible, the adult seeks connection and regulation before addressing the </w:t>
      </w:r>
      <w:proofErr w:type="spellStart"/>
      <w:r w:rsidRPr="00940259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940259">
        <w:rPr>
          <w:rFonts w:ascii="Aptos" w:eastAsia="MS Mincho" w:hAnsi="Aptos"/>
          <w:sz w:val="24"/>
          <w:szCs w:val="24"/>
          <w:lang w:val="en-US"/>
        </w:rPr>
        <w:t>.</w:t>
      </w:r>
    </w:p>
    <w:p w14:paraId="7B77C215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Repair: relationships can be rebuilt after difficult incidents.</w:t>
      </w:r>
    </w:p>
    <w:p w14:paraId="3C5DAB85" w14:textId="77777777" w:rsidR="00940259" w:rsidRPr="00940259" w:rsidRDefault="00940259" w:rsidP="00940259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lastRenderedPageBreak/>
        <w:t>Hope and growth: students are supported to learn from incidents and develop new responses.</w:t>
      </w:r>
    </w:p>
    <w:p w14:paraId="7089EBF3" w14:textId="77777777" w:rsidR="00940259" w:rsidRPr="00940259" w:rsidRDefault="00940259" w:rsidP="00940259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940259">
        <w:rPr>
          <w:rFonts w:ascii="Aptos" w:eastAsia="MS Mincho" w:hAnsi="Aptos"/>
          <w:sz w:val="24"/>
          <w:szCs w:val="24"/>
          <w:lang w:val="en-US"/>
        </w:rPr>
        <w:t>TIAAS-informed practice does not remove accountability. It changes how accountability is achieved: through calm boundaries, reflection, restoration, teaching and support.</w:t>
      </w:r>
    </w:p>
    <w:p w14:paraId="5881954B" w14:textId="77777777" w:rsidR="00940259" w:rsidRPr="002C29EF" w:rsidRDefault="00940259" w:rsidP="00B7271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6076A1DA" w14:textId="48FE910A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23CA1C4D" w14:textId="77777777" w:rsidR="00304922" w:rsidRPr="00902067" w:rsidRDefault="005F0284" w:rsidP="005F0284">
      <w:pPr>
        <w:tabs>
          <w:tab w:val="left" w:pos="4960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422C09D4" w14:textId="1CD7F476" w:rsidR="002A4DAE" w:rsidRPr="00902067" w:rsidRDefault="002A4DAE" w:rsidP="005F0284">
      <w:pPr>
        <w:tabs>
          <w:tab w:val="left" w:pos="4960"/>
        </w:tabs>
        <w:rPr>
          <w:rFonts w:ascii="Times New Roman" w:hAnsi="Times New Roman"/>
          <w:bCs/>
          <w:color w:val="000000"/>
          <w:sz w:val="24"/>
          <w:szCs w:val="24"/>
        </w:rPr>
      </w:pPr>
    </w:p>
    <w:p w14:paraId="2E81D77E" w14:textId="0B53FBF5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4634CF92" w14:textId="77777777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21992C69" w14:textId="77777777" w:rsidR="00D656C6" w:rsidRPr="00D656C6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365F91"/>
          <w:sz w:val="36"/>
          <w:szCs w:val="28"/>
          <w:lang w:val="en-US"/>
        </w:rPr>
      </w:pPr>
      <w:r w:rsidRPr="00D656C6">
        <w:rPr>
          <w:rFonts w:eastAsia="MS Gothic"/>
          <w:b/>
          <w:bCs/>
          <w:color w:val="365F91"/>
          <w:sz w:val="36"/>
          <w:szCs w:val="28"/>
          <w:lang w:val="en-US"/>
        </w:rPr>
        <w:t>RELATIONAL BEHAVIOUR POLICY</w:t>
      </w:r>
    </w:p>
    <w:p w14:paraId="2AB17709" w14:textId="16DB4FD9" w:rsidR="00D656C6" w:rsidRDefault="00D656C6" w:rsidP="00D656C6">
      <w:pPr>
        <w:spacing w:after="80"/>
        <w:rPr>
          <w:rFonts w:ascii="Aptos" w:eastAsia="MS Mincho" w:hAnsi="Aptos"/>
          <w:sz w:val="20"/>
          <w:lang w:val="en-US"/>
        </w:rPr>
      </w:pPr>
    </w:p>
    <w:p w14:paraId="3E62A111" w14:textId="77777777" w:rsidR="00D656C6" w:rsidRPr="00D656C6" w:rsidRDefault="00D656C6" w:rsidP="00D656C6">
      <w:pPr>
        <w:spacing w:after="80"/>
        <w:rPr>
          <w:rFonts w:ascii="Aptos" w:eastAsia="MS Mincho" w:hAnsi="Aptos"/>
          <w:sz w:val="20"/>
          <w:lang w:val="en-US"/>
        </w:rPr>
      </w:pPr>
    </w:p>
    <w:p w14:paraId="41CACEAE" w14:textId="5C736FE0" w:rsidR="00D656C6" w:rsidRPr="00D656C6" w:rsidRDefault="00D656C6" w:rsidP="004129FA">
      <w:pPr>
        <w:tabs>
          <w:tab w:val="num" w:pos="360"/>
        </w:tabs>
        <w:spacing w:after="40"/>
        <w:contextualSpacing/>
        <w:rPr>
          <w:rFonts w:ascii="Aptos" w:eastAsia="MS Mincho" w:hAnsi="Aptos"/>
          <w:sz w:val="20"/>
          <w:lang w:val="en-US"/>
        </w:rPr>
      </w:pPr>
    </w:p>
    <w:p w14:paraId="2AA45A61" w14:textId="77777777" w:rsidR="00D656C6" w:rsidRPr="00FB765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FB7658">
        <w:rPr>
          <w:rFonts w:eastAsia="MS Gothic"/>
          <w:b/>
          <w:bCs/>
          <w:color w:val="7030A0"/>
          <w:sz w:val="36"/>
          <w:szCs w:val="28"/>
          <w:lang w:val="en-US"/>
        </w:rPr>
        <w:t>Inclusion</w:t>
      </w:r>
    </w:p>
    <w:p w14:paraId="020051AD" w14:textId="77777777" w:rsidR="00FB7658" w:rsidRDefault="00FB7658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7E2BFE4C" w14:textId="39EADBD5" w:rsidR="00D656C6" w:rsidRPr="00FB7658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B7658">
        <w:rPr>
          <w:rFonts w:ascii="Aptos" w:eastAsia="MS Mincho" w:hAnsi="Aptos"/>
          <w:sz w:val="24"/>
          <w:szCs w:val="24"/>
          <w:lang w:val="en-US"/>
        </w:rPr>
        <w:t xml:space="preserve">At Oscott Academy, we are committed to a relational and trauma-informed approach when addressing unexpected </w:t>
      </w:r>
      <w:proofErr w:type="spellStart"/>
      <w:r w:rsidRPr="00FB7658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FB7658">
        <w:rPr>
          <w:rFonts w:ascii="Aptos" w:eastAsia="MS Mincho" w:hAnsi="Aptos"/>
          <w:sz w:val="24"/>
          <w:szCs w:val="24"/>
          <w:lang w:val="en-US"/>
        </w:rPr>
        <w:t>. Our aim is to reduce avoidable escalation and support students to remain successfully engaged in education wherever this is safe and appropriate.</w:t>
      </w:r>
    </w:p>
    <w:p w14:paraId="78C79940" w14:textId="77777777" w:rsidR="00D656C6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B7658">
        <w:rPr>
          <w:rFonts w:ascii="Aptos" w:eastAsia="MS Mincho" w:hAnsi="Aptos"/>
          <w:sz w:val="24"/>
          <w:szCs w:val="24"/>
          <w:lang w:val="en-US"/>
        </w:rPr>
        <w:t>Where an internal Inclusion or Reflection provision is used, it should provide a structured alternative to unplanned isolation and follow a four-stage process:</w:t>
      </w:r>
    </w:p>
    <w:p w14:paraId="6EB1F48F" w14:textId="77777777" w:rsidR="00FB7658" w:rsidRDefault="00FB7658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p w14:paraId="6991763E" w14:textId="77777777" w:rsidR="00FB7658" w:rsidRPr="00FB7658" w:rsidRDefault="00FB7658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4514"/>
        <w:gridCol w:w="4502"/>
      </w:tblGrid>
      <w:tr w:rsidR="00D656C6" w:rsidRPr="00FB7658" w14:paraId="68DC8380" w14:textId="77777777" w:rsidTr="006A72DB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1C4F1EF8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b/>
                <w:sz w:val="24"/>
                <w:szCs w:val="24"/>
              </w:rPr>
              <w:t>Stage</w:t>
            </w:r>
          </w:p>
        </w:tc>
        <w:tc>
          <w:tcPr>
            <w:tcW w:w="5040" w:type="dxa"/>
            <w:shd w:val="clear" w:color="auto" w:fill="D9EAF7"/>
            <w:vAlign w:val="center"/>
          </w:tcPr>
          <w:p w14:paraId="2263C72B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b/>
                <w:sz w:val="24"/>
                <w:szCs w:val="24"/>
              </w:rPr>
              <w:t>Purpose</w:t>
            </w:r>
          </w:p>
        </w:tc>
      </w:tr>
      <w:tr w:rsidR="00D656C6" w:rsidRPr="00FB7658" w14:paraId="00DF189C" w14:textId="77777777" w:rsidTr="006A72DB">
        <w:trPr>
          <w:jc w:val="center"/>
        </w:trPr>
        <w:tc>
          <w:tcPr>
            <w:tcW w:w="5040" w:type="dxa"/>
          </w:tcPr>
          <w:p w14:paraId="6EADBF42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1. Regulation</w:t>
            </w:r>
          </w:p>
        </w:tc>
        <w:tc>
          <w:tcPr>
            <w:tcW w:w="5040" w:type="dxa"/>
          </w:tcPr>
          <w:p w14:paraId="1A8F2730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Provide time and appropriate support for the student to become calm and ready to engage.</w:t>
            </w:r>
          </w:p>
        </w:tc>
      </w:tr>
      <w:tr w:rsidR="00D656C6" w:rsidRPr="00FB7658" w14:paraId="3369BE32" w14:textId="77777777" w:rsidTr="006A72DB">
        <w:trPr>
          <w:jc w:val="center"/>
        </w:trPr>
        <w:tc>
          <w:tcPr>
            <w:tcW w:w="5040" w:type="dxa"/>
          </w:tcPr>
          <w:p w14:paraId="09BFC6AE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2. Reflection</w:t>
            </w:r>
          </w:p>
        </w:tc>
        <w:tc>
          <w:tcPr>
            <w:tcW w:w="5040" w:type="dxa"/>
          </w:tcPr>
          <w:p w14:paraId="1D35C8EC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 xml:space="preserve">Complete appropriate learning and consider what happened and the impact of </w:t>
            </w:r>
            <w:proofErr w:type="spellStart"/>
            <w:r w:rsidRPr="00FB7658">
              <w:rPr>
                <w:rFonts w:ascii="Aptos" w:hAnsi="Aptos"/>
                <w:sz w:val="24"/>
                <w:szCs w:val="24"/>
              </w:rPr>
              <w:t>behaviour</w:t>
            </w:r>
            <w:proofErr w:type="spellEnd"/>
            <w:r w:rsidRPr="00FB7658">
              <w:rPr>
                <w:rFonts w:ascii="Aptos" w:hAnsi="Aptos"/>
                <w:sz w:val="24"/>
                <w:szCs w:val="24"/>
              </w:rPr>
              <w:t>.</w:t>
            </w:r>
          </w:p>
        </w:tc>
      </w:tr>
      <w:tr w:rsidR="00D656C6" w:rsidRPr="00D656C6" w14:paraId="3AC4DF2D" w14:textId="77777777" w:rsidTr="006A72DB">
        <w:trPr>
          <w:jc w:val="center"/>
        </w:trPr>
        <w:tc>
          <w:tcPr>
            <w:tcW w:w="5040" w:type="dxa"/>
          </w:tcPr>
          <w:p w14:paraId="7AB245B0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lastRenderedPageBreak/>
              <w:t>3. Restoration</w:t>
            </w:r>
          </w:p>
        </w:tc>
        <w:tc>
          <w:tcPr>
            <w:tcW w:w="5040" w:type="dxa"/>
          </w:tcPr>
          <w:p w14:paraId="24285801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Explore contributing factors, identify support and agree what needs to be repaired.</w:t>
            </w:r>
          </w:p>
        </w:tc>
      </w:tr>
      <w:tr w:rsidR="00D656C6" w:rsidRPr="00D656C6" w14:paraId="133A10E5" w14:textId="77777777" w:rsidTr="006A72DB">
        <w:trPr>
          <w:jc w:val="center"/>
        </w:trPr>
        <w:tc>
          <w:tcPr>
            <w:tcW w:w="5040" w:type="dxa"/>
          </w:tcPr>
          <w:p w14:paraId="2DB29FC2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4. Reintegration</w:t>
            </w:r>
          </w:p>
        </w:tc>
        <w:tc>
          <w:tcPr>
            <w:tcW w:w="5040" w:type="dxa"/>
          </w:tcPr>
          <w:p w14:paraId="38A7AA39" w14:textId="77777777" w:rsidR="00D656C6" w:rsidRPr="00FB7658" w:rsidRDefault="00D656C6" w:rsidP="00D656C6">
            <w:pPr>
              <w:rPr>
                <w:rFonts w:ascii="Aptos" w:hAnsi="Aptos"/>
                <w:sz w:val="24"/>
                <w:szCs w:val="24"/>
              </w:rPr>
            </w:pPr>
            <w:r w:rsidRPr="00FB7658">
              <w:rPr>
                <w:rFonts w:ascii="Aptos" w:hAnsi="Aptos"/>
                <w:sz w:val="24"/>
                <w:szCs w:val="24"/>
              </w:rPr>
              <w:t>Plan the student’s return to normal learning and agree any strategies or adjustments required.</w:t>
            </w:r>
          </w:p>
        </w:tc>
      </w:tr>
    </w:tbl>
    <w:p w14:paraId="35A6DFE8" w14:textId="77777777" w:rsidR="00D656C6" w:rsidRPr="00D656C6" w:rsidRDefault="00D656C6" w:rsidP="00D656C6">
      <w:pPr>
        <w:rPr>
          <w:rFonts w:ascii="Aptos" w:eastAsia="MS Mincho" w:hAnsi="Aptos"/>
          <w:sz w:val="20"/>
          <w:lang w:val="en-US"/>
        </w:rPr>
      </w:pPr>
    </w:p>
    <w:p w14:paraId="40AAD1BC" w14:textId="77777777" w:rsidR="00D656C6" w:rsidRPr="00FB765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FB7658">
        <w:rPr>
          <w:rFonts w:eastAsia="MS Gothic"/>
          <w:b/>
          <w:bCs/>
          <w:color w:val="7030A0"/>
          <w:sz w:val="36"/>
          <w:szCs w:val="28"/>
          <w:lang w:val="en-US"/>
        </w:rPr>
        <w:t>Safeguarding</w:t>
      </w:r>
    </w:p>
    <w:p w14:paraId="743CF95A" w14:textId="77777777" w:rsidR="00D656C6" w:rsidRPr="00B30EAF" w:rsidRDefault="00D656C6" w:rsidP="00D656C6">
      <w:pPr>
        <w:keepNext/>
        <w:keepLines/>
        <w:spacing w:before="200" w:after="0"/>
        <w:outlineLvl w:val="1"/>
        <w:rPr>
          <w:rFonts w:eastAsia="MS Gothic"/>
          <w:b/>
          <w:bCs/>
          <w:color w:val="7030A0"/>
          <w:sz w:val="28"/>
          <w:szCs w:val="26"/>
          <w:lang w:val="en-US"/>
        </w:rPr>
      </w:pPr>
      <w:r w:rsidRPr="00B30EAF">
        <w:rPr>
          <w:rFonts w:eastAsia="MS Gothic"/>
          <w:b/>
          <w:bCs/>
          <w:color w:val="7030A0"/>
          <w:sz w:val="28"/>
          <w:szCs w:val="26"/>
          <w:lang w:val="en-US"/>
        </w:rPr>
        <w:t>Preventing student-on-student abuse</w:t>
      </w:r>
    </w:p>
    <w:p w14:paraId="6236ECA7" w14:textId="77777777" w:rsidR="00D656C6" w:rsidRPr="00F42DCF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Oscott Academy has a zero-tolerance approach to abuse, harassment and violence between students. Sexual harassment, sexual violence, bullying, discriminatory abuse, intimidation and harmful online </w:t>
      </w:r>
      <w:proofErr w:type="spellStart"/>
      <w:r w:rsidRPr="00F42DC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F42DCF">
        <w:rPr>
          <w:rFonts w:ascii="Aptos" w:eastAsia="MS Mincho" w:hAnsi="Aptos"/>
          <w:sz w:val="24"/>
          <w:szCs w:val="24"/>
          <w:lang w:val="en-US"/>
        </w:rPr>
        <w:t xml:space="preserve"> are safeguarding matters and will be managed through the school’s safeguarding procedures.</w:t>
      </w:r>
    </w:p>
    <w:p w14:paraId="70219F5A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Students will be taught about healthy relationships, respectful </w:t>
      </w:r>
      <w:proofErr w:type="spellStart"/>
      <w:r w:rsidRPr="00F42DC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F42DCF">
        <w:rPr>
          <w:rFonts w:ascii="Aptos" w:eastAsia="MS Mincho" w:hAnsi="Aptos"/>
          <w:sz w:val="24"/>
          <w:szCs w:val="24"/>
          <w:lang w:val="en-US"/>
        </w:rPr>
        <w:t>, equality and online safety through the curriculum and pastoral provision.</w:t>
      </w:r>
    </w:p>
    <w:p w14:paraId="54EB33FC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Staff will not dismiss harmful </w:t>
      </w:r>
      <w:proofErr w:type="spellStart"/>
      <w:r w:rsidRPr="00F42DC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F42DCF">
        <w:rPr>
          <w:rFonts w:ascii="Aptos" w:eastAsia="MS Mincho" w:hAnsi="Aptos"/>
          <w:sz w:val="24"/>
          <w:szCs w:val="24"/>
          <w:lang w:val="en-US"/>
        </w:rPr>
        <w:t xml:space="preserve"> </w:t>
      </w:r>
      <w:proofErr w:type="gramStart"/>
      <w:r w:rsidRPr="00F42DCF">
        <w:rPr>
          <w:rFonts w:ascii="Aptos" w:eastAsia="MS Mincho" w:hAnsi="Aptos"/>
          <w:sz w:val="24"/>
          <w:szCs w:val="24"/>
          <w:lang w:val="en-US"/>
        </w:rPr>
        <w:t>as</w:t>
      </w:r>
      <w:proofErr w:type="gramEnd"/>
      <w:r w:rsidRPr="00F42DCF">
        <w:rPr>
          <w:rFonts w:ascii="Aptos" w:eastAsia="MS Mincho" w:hAnsi="Aptos"/>
          <w:sz w:val="24"/>
          <w:szCs w:val="24"/>
          <w:lang w:val="en-US"/>
        </w:rPr>
        <w:t xml:space="preserve"> 'banter' or 'part of growing up'.</w:t>
      </w:r>
    </w:p>
    <w:p w14:paraId="5E3620CA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>Students who disclose concerns will be taken seriously, reassured and supported.</w:t>
      </w:r>
    </w:p>
    <w:p w14:paraId="5D94C1D8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>Staff will report safeguarding concerns to the Designated Safeguarding Lead in accordance with school procedure.</w:t>
      </w:r>
    </w:p>
    <w:p w14:paraId="2EDD5ADB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>The school will involve parents/carers and external agencies where appropriate and lawful.</w:t>
      </w:r>
    </w:p>
    <w:p w14:paraId="7CF33FCC" w14:textId="77777777" w:rsidR="00D656C6" w:rsidRPr="00F42DCF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Students who cause harm will be held accountable while being supported to develop safer and more respectful patterns of </w:t>
      </w:r>
      <w:proofErr w:type="spellStart"/>
      <w:r w:rsidRPr="00F42DCF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F42DCF">
        <w:rPr>
          <w:rFonts w:ascii="Aptos" w:eastAsia="MS Mincho" w:hAnsi="Aptos"/>
          <w:sz w:val="24"/>
          <w:szCs w:val="24"/>
          <w:lang w:val="en-US"/>
        </w:rPr>
        <w:t>.</w:t>
      </w:r>
    </w:p>
    <w:p w14:paraId="2351CD3A" w14:textId="77777777" w:rsidR="00D656C6" w:rsidRPr="00D656C6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365F91"/>
          <w:sz w:val="36"/>
          <w:szCs w:val="28"/>
          <w:lang w:val="en-US"/>
        </w:rPr>
      </w:pPr>
      <w:r w:rsidRPr="00D656C6">
        <w:rPr>
          <w:rFonts w:eastAsia="MS Gothic"/>
          <w:b/>
          <w:bCs/>
          <w:color w:val="365F91"/>
          <w:sz w:val="36"/>
          <w:szCs w:val="28"/>
          <w:lang w:val="en-US"/>
        </w:rPr>
        <w:t>Restrictive Physical Interventions (RPI’s)</w:t>
      </w:r>
    </w:p>
    <w:p w14:paraId="1C1B4C40" w14:textId="16B2A3C9" w:rsidR="00D656C6" w:rsidRPr="00F42DCF" w:rsidRDefault="00D656C6" w:rsidP="00F42DCF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At Oscott Academy, </w:t>
      </w:r>
      <w:r w:rsidR="00F42DCF" w:rsidRPr="00F42DCF">
        <w:rPr>
          <w:rFonts w:ascii="Aptos" w:eastAsia="MS Mincho" w:hAnsi="Aptos"/>
          <w:sz w:val="24"/>
          <w:szCs w:val="24"/>
          <w:lang w:val="en-US"/>
        </w:rPr>
        <w:t>we do not use physical interventions or restraint.</w:t>
      </w:r>
    </w:p>
    <w:p w14:paraId="5E48F09D" w14:textId="77777777" w:rsidR="00D656C6" w:rsidRPr="00F42DCF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F42DCF">
        <w:rPr>
          <w:rFonts w:eastAsia="MS Gothic"/>
          <w:b/>
          <w:bCs/>
          <w:color w:val="7030A0"/>
          <w:sz w:val="36"/>
          <w:szCs w:val="28"/>
          <w:lang w:val="en-US"/>
        </w:rPr>
        <w:t>Power to Search</w:t>
      </w:r>
    </w:p>
    <w:p w14:paraId="2F43AE2C" w14:textId="77777777" w:rsidR="00D656C6" w:rsidRPr="00F42DCF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>All searching, screening and confiscation must be carried out in line with Oscott Academy’s current approved procedures and applicable Department for Education guidance.</w:t>
      </w:r>
    </w:p>
    <w:p w14:paraId="527DA07B" w14:textId="77777777" w:rsidR="00D656C6" w:rsidRPr="00F42DCF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F42DCF">
        <w:rPr>
          <w:rFonts w:ascii="Aptos" w:eastAsia="MS Mincho" w:hAnsi="Aptos"/>
          <w:sz w:val="24"/>
          <w:szCs w:val="24"/>
          <w:lang w:val="en-US"/>
        </w:rPr>
        <w:t xml:space="preserve">Where there is a concern about weapons, drugs, alcohol, stolen items, prohibited devices or another item which may cause harm, staff must follow the school’s </w:t>
      </w:r>
      <w:proofErr w:type="spellStart"/>
      <w:r w:rsidRPr="00F42DCF">
        <w:rPr>
          <w:rFonts w:ascii="Aptos" w:eastAsia="MS Mincho" w:hAnsi="Aptos"/>
          <w:sz w:val="24"/>
          <w:szCs w:val="24"/>
          <w:lang w:val="en-US"/>
        </w:rPr>
        <w:t>authorised</w:t>
      </w:r>
      <w:proofErr w:type="spellEnd"/>
      <w:r w:rsidRPr="00F42DCF">
        <w:rPr>
          <w:rFonts w:ascii="Aptos" w:eastAsia="MS Mincho" w:hAnsi="Aptos"/>
          <w:sz w:val="24"/>
          <w:szCs w:val="24"/>
          <w:lang w:val="en-US"/>
        </w:rPr>
        <w:t xml:space="preserve"> search and safeguarding procedures. The school’s No Platform, Drugs and Alcohol, Restraint and Safeguarding policies should be read alongside this policy.</w:t>
      </w:r>
    </w:p>
    <w:p w14:paraId="38826800" w14:textId="77777777" w:rsidR="00D656C6" w:rsidRPr="0068549E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68549E">
        <w:rPr>
          <w:rFonts w:eastAsia="MS Gothic"/>
          <w:b/>
          <w:bCs/>
          <w:color w:val="7030A0"/>
          <w:sz w:val="36"/>
          <w:szCs w:val="28"/>
          <w:lang w:val="en-US"/>
        </w:rPr>
        <w:lastRenderedPageBreak/>
        <w:t>Smoking and Vaping</w:t>
      </w:r>
    </w:p>
    <w:p w14:paraId="7DDC8F41" w14:textId="77777777" w:rsidR="00D656C6" w:rsidRPr="0068549E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68549E">
        <w:rPr>
          <w:rFonts w:ascii="Aptos" w:eastAsia="MS Mincho" w:hAnsi="Aptos"/>
          <w:sz w:val="24"/>
          <w:szCs w:val="24"/>
          <w:lang w:val="en-US"/>
        </w:rPr>
        <w:t xml:space="preserve">Smoking and vaping are not permitted on the school site. Incidents will be addressed through the school’s approved </w:t>
      </w:r>
      <w:proofErr w:type="spellStart"/>
      <w:r w:rsidRPr="0068549E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68549E">
        <w:rPr>
          <w:rFonts w:ascii="Aptos" w:eastAsia="MS Mincho" w:hAnsi="Aptos"/>
          <w:sz w:val="24"/>
          <w:szCs w:val="24"/>
          <w:lang w:val="en-US"/>
        </w:rPr>
        <w:t xml:space="preserve"> and Drugs and Alcohol procedures and may involve education, parent/carer contact, pastoral intervention and external support.</w:t>
      </w:r>
    </w:p>
    <w:p w14:paraId="1170A6DA" w14:textId="77777777" w:rsidR="00D656C6" w:rsidRPr="0068549E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68549E">
        <w:rPr>
          <w:rFonts w:eastAsia="MS Gothic"/>
          <w:b/>
          <w:bCs/>
          <w:color w:val="7030A0"/>
          <w:sz w:val="36"/>
          <w:szCs w:val="28"/>
          <w:lang w:val="en-US"/>
        </w:rPr>
        <w:t>Mobile Phones and Devices</w:t>
      </w:r>
    </w:p>
    <w:p w14:paraId="70396A41" w14:textId="23BE364A" w:rsidR="00D656C6" w:rsidRPr="0068549E" w:rsidRDefault="0068549E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68549E">
        <w:rPr>
          <w:rFonts w:ascii="Aptos" w:eastAsia="MS Mincho" w:hAnsi="Aptos"/>
          <w:sz w:val="24"/>
          <w:szCs w:val="24"/>
          <w:lang w:val="en-US"/>
        </w:rPr>
        <w:t xml:space="preserve">In line with government guidance, Oscott Academy has moved away from phone use during school hours. </w:t>
      </w:r>
      <w:r w:rsidR="00D656C6" w:rsidRPr="0068549E">
        <w:rPr>
          <w:rFonts w:ascii="Aptos" w:eastAsia="MS Mincho" w:hAnsi="Aptos"/>
          <w:sz w:val="24"/>
          <w:szCs w:val="24"/>
          <w:lang w:val="en-US"/>
        </w:rPr>
        <w:t>Students must follow staff instructions regarding mobile phones and devices.</w:t>
      </w:r>
    </w:p>
    <w:p w14:paraId="65AE207E" w14:textId="77777777" w:rsidR="00D656C6" w:rsidRPr="0068549E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spellStart"/>
      <w:r w:rsidRPr="0068549E">
        <w:rPr>
          <w:rFonts w:ascii="Aptos" w:eastAsia="MS Mincho" w:hAnsi="Aptos"/>
          <w:sz w:val="24"/>
          <w:szCs w:val="24"/>
          <w:lang w:val="en-US"/>
        </w:rPr>
        <w:t>Unauthorised</w:t>
      </w:r>
      <w:proofErr w:type="spellEnd"/>
      <w:r w:rsidRPr="0068549E">
        <w:rPr>
          <w:rFonts w:ascii="Aptos" w:eastAsia="MS Mincho" w:hAnsi="Aptos"/>
          <w:sz w:val="24"/>
          <w:szCs w:val="24"/>
          <w:lang w:val="en-US"/>
        </w:rPr>
        <w:t xml:space="preserve"> recording, photographing or sharing of others is not acceptable.</w:t>
      </w:r>
    </w:p>
    <w:p w14:paraId="64217CBB" w14:textId="77777777" w:rsidR="00D656C6" w:rsidRPr="0068549E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68549E">
        <w:rPr>
          <w:rFonts w:ascii="Aptos" w:eastAsia="MS Mincho" w:hAnsi="Aptos"/>
          <w:sz w:val="24"/>
          <w:szCs w:val="24"/>
          <w:lang w:val="en-US"/>
        </w:rPr>
        <w:t xml:space="preserve">Online bullying, harassment or threatening </w:t>
      </w:r>
      <w:proofErr w:type="spellStart"/>
      <w:r w:rsidRPr="0068549E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68549E">
        <w:rPr>
          <w:rFonts w:ascii="Aptos" w:eastAsia="MS Mincho" w:hAnsi="Aptos"/>
          <w:sz w:val="24"/>
          <w:szCs w:val="24"/>
          <w:lang w:val="en-US"/>
        </w:rPr>
        <w:t xml:space="preserve"> affecting the school community will be addressed.</w:t>
      </w:r>
    </w:p>
    <w:p w14:paraId="73BAEE8B" w14:textId="77777777" w:rsidR="00D656C6" w:rsidRPr="0068549E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68549E">
        <w:rPr>
          <w:rFonts w:ascii="Aptos" w:eastAsia="MS Mincho" w:hAnsi="Aptos"/>
          <w:sz w:val="24"/>
          <w:szCs w:val="24"/>
          <w:lang w:val="en-US"/>
        </w:rPr>
        <w:t>Where a device is confiscated, staff must follow the approved school procedure.</w:t>
      </w:r>
    </w:p>
    <w:p w14:paraId="655E37D1" w14:textId="77777777" w:rsidR="00D656C6" w:rsidRPr="00CE25D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CE25D8">
        <w:rPr>
          <w:rFonts w:eastAsia="MS Gothic"/>
          <w:b/>
          <w:bCs/>
          <w:color w:val="7030A0"/>
          <w:sz w:val="36"/>
          <w:szCs w:val="28"/>
          <w:lang w:val="en-US"/>
        </w:rPr>
        <w:t>Absconding / Leaving the School Site</w:t>
      </w:r>
    </w:p>
    <w:p w14:paraId="6A90275D" w14:textId="4857D579" w:rsidR="00D656C6" w:rsidRPr="00B92535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 xml:space="preserve">Where a student leaves an agreed area or the school site without permission, the </w:t>
      </w:r>
      <w:r w:rsidR="00180A79" w:rsidRPr="00B92535">
        <w:rPr>
          <w:rFonts w:ascii="Aptos" w:eastAsia="MS Mincho" w:hAnsi="Aptos"/>
          <w:sz w:val="24"/>
          <w:szCs w:val="24"/>
          <w:lang w:val="en-US"/>
        </w:rPr>
        <w:t xml:space="preserve">school’s 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response </w:t>
      </w:r>
      <w:r w:rsidR="00180A79" w:rsidRPr="00B92535">
        <w:rPr>
          <w:rFonts w:ascii="Aptos" w:eastAsia="MS Mincho" w:hAnsi="Aptos"/>
          <w:sz w:val="24"/>
          <w:szCs w:val="24"/>
          <w:lang w:val="en-US"/>
        </w:rPr>
        <w:t xml:space="preserve">will be to </w:t>
      </w:r>
      <w:proofErr w:type="spellStart"/>
      <w:r w:rsidRPr="00B92535">
        <w:rPr>
          <w:rFonts w:ascii="Aptos" w:eastAsia="MS Mincho" w:hAnsi="Aptos"/>
          <w:sz w:val="24"/>
          <w:szCs w:val="24"/>
          <w:lang w:val="en-US"/>
        </w:rPr>
        <w:t>prioritise</w:t>
      </w:r>
      <w:proofErr w:type="spellEnd"/>
      <w:r w:rsidRPr="00B92535">
        <w:rPr>
          <w:rFonts w:ascii="Aptos" w:eastAsia="MS Mincho" w:hAnsi="Aptos"/>
          <w:sz w:val="24"/>
          <w:szCs w:val="24"/>
          <w:lang w:val="en-US"/>
        </w:rPr>
        <w:t xml:space="preserve"> immediate safety and follow the student’s individual risk assessment where applicable.</w:t>
      </w:r>
    </w:p>
    <w:p w14:paraId="3742FDD7" w14:textId="7CCD476E" w:rsidR="00D656C6" w:rsidRPr="00B92535" w:rsidRDefault="00B92535" w:rsidP="00B92535">
      <w:pPr>
        <w:tabs>
          <w:tab w:val="num" w:pos="360"/>
        </w:tabs>
        <w:spacing w:after="40"/>
        <w:contextualSpacing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>T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>he appropriate senior/pastoral member of staff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 will be informed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 xml:space="preserve"> immediately.</w:t>
      </w:r>
    </w:p>
    <w:p w14:paraId="2010FFE4" w14:textId="73DD8859" w:rsidR="00D656C6" w:rsidRPr="00B92535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>Where safe,</w:t>
      </w:r>
      <w:r w:rsidR="00B92535" w:rsidRPr="00B92535">
        <w:rPr>
          <w:rFonts w:ascii="Aptos" w:eastAsia="MS Mincho" w:hAnsi="Aptos"/>
          <w:sz w:val="24"/>
          <w:szCs w:val="24"/>
          <w:lang w:val="en-US"/>
        </w:rPr>
        <w:t xml:space="preserve"> 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visual contact </w:t>
      </w:r>
      <w:r w:rsidR="00B92535" w:rsidRPr="00B92535">
        <w:rPr>
          <w:rFonts w:ascii="Aptos" w:eastAsia="MS Mincho" w:hAnsi="Aptos"/>
          <w:sz w:val="24"/>
          <w:szCs w:val="24"/>
          <w:lang w:val="en-US"/>
        </w:rPr>
        <w:t xml:space="preserve">will be maintained </w:t>
      </w:r>
      <w:r w:rsidRPr="00B92535">
        <w:rPr>
          <w:rFonts w:ascii="Aptos" w:eastAsia="MS Mincho" w:hAnsi="Aptos"/>
          <w:sz w:val="24"/>
          <w:szCs w:val="24"/>
          <w:lang w:val="en-US"/>
        </w:rPr>
        <w:t>and calm communication</w:t>
      </w:r>
      <w:r w:rsidR="00B92535" w:rsidRPr="00B92535">
        <w:rPr>
          <w:rFonts w:ascii="Aptos" w:eastAsia="MS Mincho" w:hAnsi="Aptos"/>
          <w:sz w:val="24"/>
          <w:szCs w:val="24"/>
          <w:lang w:val="en-US"/>
        </w:rPr>
        <w:t xml:space="preserve"> </w:t>
      </w:r>
      <w:proofErr w:type="gramStart"/>
      <w:r w:rsidR="00B92535" w:rsidRPr="00B92535">
        <w:rPr>
          <w:rFonts w:ascii="Aptos" w:eastAsia="MS Mincho" w:hAnsi="Aptos"/>
          <w:sz w:val="24"/>
          <w:szCs w:val="24"/>
          <w:lang w:val="en-US"/>
        </w:rPr>
        <w:t>used</w:t>
      </w:r>
      <w:proofErr w:type="gramEnd"/>
      <w:r w:rsidRPr="00B92535">
        <w:rPr>
          <w:rFonts w:ascii="Aptos" w:eastAsia="MS Mincho" w:hAnsi="Aptos"/>
          <w:sz w:val="24"/>
          <w:szCs w:val="24"/>
          <w:lang w:val="en-US"/>
        </w:rPr>
        <w:t xml:space="preserve"> to encourage the student to return.</w:t>
      </w:r>
    </w:p>
    <w:p w14:paraId="47359F0D" w14:textId="294217E3" w:rsidR="00D656C6" w:rsidRPr="00B92535" w:rsidRDefault="00B92535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>E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>scalating confrontation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 will be avoided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>.</w:t>
      </w:r>
    </w:p>
    <w:p w14:paraId="6F238BAA" w14:textId="47204DDE" w:rsidR="00D656C6" w:rsidRPr="00B92535" w:rsidRDefault="00B92535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>P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 xml:space="preserve">arents/carers 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will be contacted 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>and other relevant professionals in accordance with school procedures.</w:t>
      </w:r>
    </w:p>
    <w:p w14:paraId="41B1DFB6" w14:textId="583B17B1" w:rsidR="00D656C6" w:rsidRPr="00B92535" w:rsidRDefault="00B92535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B92535">
        <w:rPr>
          <w:rFonts w:ascii="Aptos" w:eastAsia="MS Mincho" w:hAnsi="Aptos"/>
          <w:sz w:val="24"/>
          <w:szCs w:val="24"/>
          <w:lang w:val="en-US"/>
        </w:rPr>
        <w:t>E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 xml:space="preserve">mergency services/police </w:t>
      </w:r>
      <w:r w:rsidRPr="00B92535">
        <w:rPr>
          <w:rFonts w:ascii="Aptos" w:eastAsia="MS Mincho" w:hAnsi="Aptos"/>
          <w:sz w:val="24"/>
          <w:szCs w:val="24"/>
          <w:lang w:val="en-US"/>
        </w:rPr>
        <w:t xml:space="preserve">will be contacted </w:t>
      </w:r>
      <w:r w:rsidR="00D656C6" w:rsidRPr="00B92535">
        <w:rPr>
          <w:rFonts w:ascii="Aptos" w:eastAsia="MS Mincho" w:hAnsi="Aptos"/>
          <w:sz w:val="24"/>
          <w:szCs w:val="24"/>
          <w:lang w:val="en-US"/>
        </w:rPr>
        <w:t>where risk and circumstances require this.</w:t>
      </w:r>
    </w:p>
    <w:p w14:paraId="5FE012C5" w14:textId="4342858A" w:rsidR="00D656C6" w:rsidRPr="00B92535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proofErr w:type="gramStart"/>
      <w:r w:rsidRPr="00B92535">
        <w:rPr>
          <w:rFonts w:ascii="Aptos" w:eastAsia="MS Mincho" w:hAnsi="Aptos"/>
          <w:sz w:val="24"/>
          <w:szCs w:val="24"/>
          <w:lang w:val="en-US"/>
        </w:rPr>
        <w:t>Record</w:t>
      </w:r>
      <w:r w:rsidR="00B92535" w:rsidRPr="00B92535">
        <w:rPr>
          <w:rFonts w:ascii="Aptos" w:eastAsia="MS Mincho" w:hAnsi="Aptos"/>
          <w:sz w:val="24"/>
          <w:szCs w:val="24"/>
          <w:lang w:val="en-US"/>
        </w:rPr>
        <w:t>ing of</w:t>
      </w:r>
      <w:proofErr w:type="gramEnd"/>
      <w:r w:rsidRPr="00B92535">
        <w:rPr>
          <w:rFonts w:ascii="Aptos" w:eastAsia="MS Mincho" w:hAnsi="Aptos"/>
          <w:sz w:val="24"/>
          <w:szCs w:val="24"/>
          <w:lang w:val="en-US"/>
        </w:rPr>
        <w:t xml:space="preserve"> the incident and review triggers, preventative strategies and support</w:t>
      </w:r>
      <w:r w:rsidR="00B92535" w:rsidRPr="00B92535">
        <w:rPr>
          <w:rFonts w:ascii="Aptos" w:eastAsia="MS Mincho" w:hAnsi="Aptos"/>
          <w:sz w:val="24"/>
          <w:szCs w:val="24"/>
          <w:lang w:val="en-US"/>
        </w:rPr>
        <w:t xml:space="preserve"> will take place.</w:t>
      </w:r>
    </w:p>
    <w:p w14:paraId="323CFE9C" w14:textId="77777777" w:rsidR="00D656C6" w:rsidRPr="00CE25D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CE25D8">
        <w:rPr>
          <w:rFonts w:eastAsia="MS Gothic"/>
          <w:b/>
          <w:bCs/>
          <w:color w:val="7030A0"/>
          <w:sz w:val="36"/>
          <w:szCs w:val="28"/>
          <w:lang w:val="en-US"/>
        </w:rPr>
        <w:t>REVIEW</w:t>
      </w:r>
    </w:p>
    <w:p w14:paraId="690087DA" w14:textId="77777777" w:rsidR="00D656C6" w:rsidRPr="001C107A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1C107A">
        <w:rPr>
          <w:rFonts w:ascii="Aptos" w:eastAsia="MS Mincho" w:hAnsi="Aptos"/>
          <w:sz w:val="24"/>
          <w:szCs w:val="24"/>
          <w:lang w:val="en-US"/>
        </w:rPr>
        <w:t xml:space="preserve">Reviewing </w:t>
      </w:r>
      <w:proofErr w:type="spellStart"/>
      <w:r w:rsidRPr="001C107A">
        <w:rPr>
          <w:rFonts w:ascii="Aptos" w:eastAsia="MS Mincho" w:hAnsi="Aptos"/>
          <w:sz w:val="24"/>
          <w:szCs w:val="24"/>
          <w:lang w:val="en-US"/>
        </w:rPr>
        <w:t>behaviour</w:t>
      </w:r>
      <w:proofErr w:type="spellEnd"/>
      <w:r w:rsidRPr="001C107A">
        <w:rPr>
          <w:rFonts w:ascii="Aptos" w:eastAsia="MS Mincho" w:hAnsi="Aptos"/>
          <w:sz w:val="24"/>
          <w:szCs w:val="24"/>
          <w:lang w:val="en-US"/>
        </w:rPr>
        <w:t xml:space="preserve"> across Oscott Academy involves a holistic approach: gathering data, identifying patterns, evaluating interventions and involving the school community. The purpose is to maintain a safe, supportive and respectful environment in which students can learn and develop.</w:t>
      </w:r>
    </w:p>
    <w:p w14:paraId="47F69060" w14:textId="77777777" w:rsidR="00D656C6" w:rsidRPr="00CE25D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CE25D8">
        <w:rPr>
          <w:rFonts w:eastAsia="MS Gothic"/>
          <w:b/>
          <w:bCs/>
          <w:color w:val="7030A0"/>
          <w:sz w:val="36"/>
          <w:szCs w:val="28"/>
          <w:lang w:val="en-US"/>
        </w:rPr>
        <w:lastRenderedPageBreak/>
        <w:t>Appendix 1 – Emotion Coaching Scripts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4433"/>
        <w:gridCol w:w="4583"/>
      </w:tblGrid>
      <w:tr w:rsidR="00D656C6" w:rsidRPr="00D656C6" w14:paraId="0E8D590A" w14:textId="77777777" w:rsidTr="006A72DB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590D9C26" w14:textId="77777777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b/>
                <w:sz w:val="20"/>
              </w:rPr>
              <w:t>Stage</w:t>
            </w:r>
          </w:p>
        </w:tc>
        <w:tc>
          <w:tcPr>
            <w:tcW w:w="5040" w:type="dxa"/>
            <w:shd w:val="clear" w:color="auto" w:fill="D9EAF7"/>
            <w:vAlign w:val="center"/>
          </w:tcPr>
          <w:p w14:paraId="7A2C3F82" w14:textId="6E148B03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b/>
                <w:sz w:val="20"/>
              </w:rPr>
              <w:t xml:space="preserve">Example </w:t>
            </w:r>
            <w:r w:rsidR="00A72337">
              <w:rPr>
                <w:rFonts w:ascii="Aptos" w:hAnsi="Aptos"/>
                <w:b/>
                <w:sz w:val="20"/>
              </w:rPr>
              <w:t xml:space="preserve">of </w:t>
            </w:r>
            <w:r w:rsidRPr="00D656C6">
              <w:rPr>
                <w:rFonts w:ascii="Aptos" w:hAnsi="Aptos"/>
                <w:b/>
                <w:sz w:val="20"/>
              </w:rPr>
              <w:t>staff language</w:t>
            </w:r>
          </w:p>
        </w:tc>
      </w:tr>
      <w:tr w:rsidR="00D656C6" w:rsidRPr="00D656C6" w14:paraId="0E2FDF0B" w14:textId="77777777" w:rsidTr="006A72DB">
        <w:trPr>
          <w:jc w:val="center"/>
        </w:trPr>
        <w:tc>
          <w:tcPr>
            <w:tcW w:w="5040" w:type="dxa"/>
          </w:tcPr>
          <w:p w14:paraId="5F9D7D04" w14:textId="77777777" w:rsidR="00D656C6" w:rsidRPr="00534796" w:rsidRDefault="00D656C6" w:rsidP="00D656C6">
            <w:pPr>
              <w:rPr>
                <w:rFonts w:ascii="Aptos" w:hAnsi="Aptos"/>
                <w:i/>
                <w:iCs/>
                <w:sz w:val="20"/>
              </w:rPr>
            </w:pPr>
            <w:r w:rsidRPr="00534796">
              <w:rPr>
                <w:rFonts w:ascii="Aptos" w:hAnsi="Aptos"/>
                <w:i/>
                <w:iCs/>
                <w:sz w:val="20"/>
              </w:rPr>
              <w:t>Becoming aware</w:t>
            </w:r>
          </w:p>
        </w:tc>
        <w:tc>
          <w:tcPr>
            <w:tcW w:w="5040" w:type="dxa"/>
          </w:tcPr>
          <w:p w14:paraId="37D1FEFC" w14:textId="07B2377F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sz w:val="20"/>
              </w:rPr>
              <w:t xml:space="preserve">“I can see that something </w:t>
            </w:r>
            <w:r w:rsidR="00D622C9">
              <w:rPr>
                <w:rFonts w:ascii="Aptos" w:hAnsi="Aptos"/>
                <w:sz w:val="20"/>
              </w:rPr>
              <w:t>seems different</w:t>
            </w:r>
            <w:r w:rsidRPr="00D656C6">
              <w:rPr>
                <w:rFonts w:ascii="Aptos" w:hAnsi="Aptos"/>
                <w:sz w:val="20"/>
              </w:rPr>
              <w:t>. You seem frustrated/upset. What’s happening?”</w:t>
            </w:r>
          </w:p>
        </w:tc>
      </w:tr>
      <w:tr w:rsidR="00D656C6" w:rsidRPr="00D656C6" w14:paraId="5610D8C6" w14:textId="77777777" w:rsidTr="006A72DB">
        <w:trPr>
          <w:jc w:val="center"/>
        </w:trPr>
        <w:tc>
          <w:tcPr>
            <w:tcW w:w="5040" w:type="dxa"/>
          </w:tcPr>
          <w:p w14:paraId="5D8C6623" w14:textId="77777777" w:rsidR="00D656C6" w:rsidRPr="00534796" w:rsidRDefault="00D656C6" w:rsidP="00D656C6">
            <w:pPr>
              <w:rPr>
                <w:rFonts w:ascii="Aptos" w:hAnsi="Aptos"/>
                <w:i/>
                <w:iCs/>
                <w:sz w:val="20"/>
              </w:rPr>
            </w:pPr>
            <w:r w:rsidRPr="00534796">
              <w:rPr>
                <w:rFonts w:ascii="Aptos" w:hAnsi="Aptos"/>
                <w:i/>
                <w:iCs/>
                <w:sz w:val="20"/>
              </w:rPr>
              <w:t>Connecting</w:t>
            </w:r>
          </w:p>
        </w:tc>
        <w:tc>
          <w:tcPr>
            <w:tcW w:w="5040" w:type="dxa"/>
          </w:tcPr>
          <w:p w14:paraId="6E372EF1" w14:textId="77777777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sz w:val="20"/>
              </w:rPr>
              <w:t>“I’m here to help. Let’s take a moment and work through this together.”</w:t>
            </w:r>
          </w:p>
        </w:tc>
      </w:tr>
      <w:tr w:rsidR="00D656C6" w:rsidRPr="00D656C6" w14:paraId="7788F7BC" w14:textId="77777777" w:rsidTr="006A72DB">
        <w:trPr>
          <w:jc w:val="center"/>
        </w:trPr>
        <w:tc>
          <w:tcPr>
            <w:tcW w:w="5040" w:type="dxa"/>
          </w:tcPr>
          <w:p w14:paraId="5F58FC45" w14:textId="77777777" w:rsidR="00D656C6" w:rsidRPr="00534796" w:rsidRDefault="00D656C6" w:rsidP="00D656C6">
            <w:pPr>
              <w:rPr>
                <w:rFonts w:ascii="Aptos" w:hAnsi="Aptos"/>
                <w:i/>
                <w:iCs/>
                <w:sz w:val="20"/>
              </w:rPr>
            </w:pPr>
            <w:r w:rsidRPr="00534796">
              <w:rPr>
                <w:rFonts w:ascii="Aptos" w:hAnsi="Aptos"/>
                <w:i/>
                <w:iCs/>
                <w:sz w:val="20"/>
              </w:rPr>
              <w:t>Validating</w:t>
            </w:r>
          </w:p>
        </w:tc>
        <w:tc>
          <w:tcPr>
            <w:tcW w:w="5040" w:type="dxa"/>
          </w:tcPr>
          <w:p w14:paraId="73D2C2D2" w14:textId="77777777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sz w:val="20"/>
              </w:rPr>
              <w:t>“I can understand why that has felt difficult. It’s okay to feel angry.”</w:t>
            </w:r>
          </w:p>
        </w:tc>
      </w:tr>
      <w:tr w:rsidR="00D656C6" w:rsidRPr="00D656C6" w14:paraId="444DA004" w14:textId="77777777" w:rsidTr="006A72DB">
        <w:trPr>
          <w:jc w:val="center"/>
        </w:trPr>
        <w:tc>
          <w:tcPr>
            <w:tcW w:w="5040" w:type="dxa"/>
          </w:tcPr>
          <w:p w14:paraId="5C94D477" w14:textId="77777777" w:rsidR="00D656C6" w:rsidRPr="00534796" w:rsidRDefault="00D656C6" w:rsidP="00D656C6">
            <w:pPr>
              <w:rPr>
                <w:rFonts w:ascii="Aptos" w:hAnsi="Aptos"/>
                <w:i/>
                <w:iCs/>
                <w:sz w:val="20"/>
              </w:rPr>
            </w:pPr>
            <w:r w:rsidRPr="00534796">
              <w:rPr>
                <w:rFonts w:ascii="Aptos" w:hAnsi="Aptos"/>
                <w:i/>
                <w:iCs/>
                <w:sz w:val="20"/>
              </w:rPr>
              <w:t>Labelling</w:t>
            </w:r>
          </w:p>
        </w:tc>
        <w:tc>
          <w:tcPr>
            <w:tcW w:w="5040" w:type="dxa"/>
          </w:tcPr>
          <w:p w14:paraId="54A7CC18" w14:textId="77777777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sz w:val="20"/>
              </w:rPr>
              <w:t>“It sounds as though you’re feeling overwhelmed/frustrated. Is that right?”</w:t>
            </w:r>
          </w:p>
        </w:tc>
      </w:tr>
      <w:tr w:rsidR="00D656C6" w:rsidRPr="00D656C6" w14:paraId="7762BBC9" w14:textId="77777777" w:rsidTr="006A72DB">
        <w:trPr>
          <w:jc w:val="center"/>
        </w:trPr>
        <w:tc>
          <w:tcPr>
            <w:tcW w:w="5040" w:type="dxa"/>
          </w:tcPr>
          <w:p w14:paraId="7100977C" w14:textId="77777777" w:rsidR="00D656C6" w:rsidRPr="00534796" w:rsidRDefault="00D656C6" w:rsidP="00D656C6">
            <w:pPr>
              <w:rPr>
                <w:rFonts w:ascii="Aptos" w:hAnsi="Aptos"/>
                <w:i/>
                <w:iCs/>
                <w:sz w:val="20"/>
              </w:rPr>
            </w:pPr>
            <w:r w:rsidRPr="00534796">
              <w:rPr>
                <w:rFonts w:ascii="Aptos" w:hAnsi="Aptos"/>
                <w:i/>
                <w:iCs/>
                <w:sz w:val="20"/>
              </w:rPr>
              <w:t>Setting limits/problem solving</w:t>
            </w:r>
          </w:p>
        </w:tc>
        <w:tc>
          <w:tcPr>
            <w:tcW w:w="5040" w:type="dxa"/>
          </w:tcPr>
          <w:p w14:paraId="3EC06EAD" w14:textId="77777777" w:rsidR="00D656C6" w:rsidRPr="00D656C6" w:rsidRDefault="00D656C6" w:rsidP="00D656C6">
            <w:pPr>
              <w:rPr>
                <w:rFonts w:ascii="Aptos" w:hAnsi="Aptos"/>
                <w:sz w:val="20"/>
              </w:rPr>
            </w:pPr>
            <w:r w:rsidRPr="00D656C6">
              <w:rPr>
                <w:rFonts w:ascii="Aptos" w:hAnsi="Aptos"/>
                <w:sz w:val="20"/>
              </w:rPr>
              <w:t>“I understand you’re angry, but it is not okay to threaten someone. What can we do now to make this safe?”</w:t>
            </w:r>
          </w:p>
        </w:tc>
      </w:tr>
    </w:tbl>
    <w:p w14:paraId="21CAFF2A" w14:textId="77777777" w:rsidR="00D656C6" w:rsidRPr="00D656C6" w:rsidRDefault="00D656C6" w:rsidP="00D656C6">
      <w:pPr>
        <w:rPr>
          <w:rFonts w:ascii="Aptos" w:eastAsia="MS Mincho" w:hAnsi="Aptos"/>
          <w:sz w:val="20"/>
          <w:lang w:val="en-US"/>
        </w:rPr>
      </w:pPr>
    </w:p>
    <w:p w14:paraId="03ABAC87" w14:textId="77777777" w:rsidR="00D656C6" w:rsidRPr="00CE25D8" w:rsidRDefault="00D656C6" w:rsidP="00D656C6">
      <w:pPr>
        <w:keepNext/>
        <w:keepLines/>
        <w:spacing w:before="480" w:after="0"/>
        <w:outlineLvl w:val="0"/>
        <w:rPr>
          <w:rFonts w:eastAsia="MS Gothic"/>
          <w:b/>
          <w:bCs/>
          <w:color w:val="7030A0"/>
          <w:sz w:val="36"/>
          <w:szCs w:val="28"/>
          <w:lang w:val="en-US"/>
        </w:rPr>
      </w:pPr>
      <w:r w:rsidRPr="00CE25D8">
        <w:rPr>
          <w:rFonts w:eastAsia="MS Gothic"/>
          <w:b/>
          <w:bCs/>
          <w:color w:val="7030A0"/>
          <w:sz w:val="36"/>
          <w:szCs w:val="28"/>
          <w:lang w:val="en-US"/>
        </w:rPr>
        <w:t>Appendix 2 – TIAAS / Trauma-Informed Dialogue and Sentence Stems</w:t>
      </w:r>
    </w:p>
    <w:p w14:paraId="6C066858" w14:textId="77777777" w:rsidR="00D656C6" w:rsidRPr="00DB621A" w:rsidRDefault="00D656C6" w:rsidP="00D656C6">
      <w:pPr>
        <w:spacing w:after="80"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 xml:space="preserve">These </w:t>
      </w:r>
      <w:proofErr w:type="gramStart"/>
      <w:r w:rsidRPr="00DB621A">
        <w:rPr>
          <w:rFonts w:ascii="Aptos" w:eastAsia="MS Mincho" w:hAnsi="Aptos"/>
          <w:sz w:val="24"/>
          <w:szCs w:val="24"/>
          <w:lang w:val="en-US"/>
        </w:rPr>
        <w:t>sentence stems</w:t>
      </w:r>
      <w:proofErr w:type="gramEnd"/>
      <w:r w:rsidRPr="00DB621A">
        <w:rPr>
          <w:rFonts w:ascii="Aptos" w:eastAsia="MS Mincho" w:hAnsi="Aptos"/>
          <w:sz w:val="24"/>
          <w:szCs w:val="24"/>
          <w:lang w:val="en-US"/>
        </w:rPr>
        <w:t xml:space="preserve"> support a calm, curious and relational approach. They should be adapted to the student and situation.</w:t>
      </w:r>
    </w:p>
    <w:p w14:paraId="4CDDE5BD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“What can I help you with today?”</w:t>
      </w:r>
    </w:p>
    <w:p w14:paraId="77C3618B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“Tell me what happened from your point of view.”</w:t>
      </w:r>
    </w:p>
    <w:p w14:paraId="1D820231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“What were you feeling at the time?”</w:t>
      </w:r>
    </w:p>
    <w:p w14:paraId="1F9ACC79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“What were you trying to achieve?”</w:t>
      </w:r>
    </w:p>
    <w:p w14:paraId="10A2FA0E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“Who has been affected by what happened?”</w:t>
      </w:r>
    </w:p>
    <w:p w14:paraId="575F921F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“Have I understood you correctly?”</w:t>
      </w:r>
    </w:p>
    <w:p w14:paraId="0875A175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“I can see this has been difficult.”</w:t>
      </w:r>
    </w:p>
    <w:p w14:paraId="23BFB217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“I will explain what I can do and what I cannot do.”</w:t>
      </w:r>
    </w:p>
    <w:p w14:paraId="0C1FD2C2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“Let’s work out what needs to happen next.”</w:t>
      </w:r>
    </w:p>
    <w:p w14:paraId="3BE50B02" w14:textId="77777777" w:rsidR="00D656C6" w:rsidRPr="00DB621A" w:rsidRDefault="00D656C6" w:rsidP="00D656C6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“What would help you feel safe and ready to learn?”</w:t>
      </w:r>
    </w:p>
    <w:p w14:paraId="730BE2DC" w14:textId="744BCC78" w:rsidR="002A4DAE" w:rsidRPr="00A117B2" w:rsidRDefault="00D656C6" w:rsidP="00A117B2">
      <w:pPr>
        <w:tabs>
          <w:tab w:val="num" w:pos="360"/>
        </w:tabs>
        <w:spacing w:after="40"/>
        <w:ind w:left="360" w:hanging="360"/>
        <w:contextualSpacing/>
        <w:rPr>
          <w:rFonts w:ascii="Aptos" w:eastAsia="MS Mincho" w:hAnsi="Aptos"/>
          <w:sz w:val="24"/>
          <w:szCs w:val="24"/>
          <w:lang w:val="en-US"/>
        </w:rPr>
      </w:pPr>
      <w:r w:rsidRPr="00DB621A">
        <w:rPr>
          <w:rFonts w:ascii="Aptos" w:eastAsia="MS Mincho" w:hAnsi="Aptos"/>
          <w:sz w:val="24"/>
          <w:szCs w:val="24"/>
          <w:lang w:val="en-US"/>
        </w:rPr>
        <w:t>“What can we do differently next time?</w:t>
      </w:r>
    </w:p>
    <w:p w14:paraId="06E7A5CF" w14:textId="033C16E3" w:rsidR="00940259" w:rsidRPr="004F571E" w:rsidRDefault="00940259" w:rsidP="009402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FD0AFBE" w14:textId="77777777" w:rsidR="00940259" w:rsidRPr="00A117B2" w:rsidRDefault="00940259" w:rsidP="00940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color w:val="7030A0"/>
          <w:kern w:val="36"/>
          <w:sz w:val="48"/>
          <w:szCs w:val="48"/>
          <w:lang w:eastAsia="en-GB"/>
        </w:rPr>
      </w:pPr>
      <w:r w:rsidRPr="00A117B2">
        <w:rPr>
          <w:rFonts w:ascii="Times New Roman" w:eastAsia="Times New Roman" w:hAnsi="Times New Roman"/>
          <w:b/>
          <w:bCs/>
          <w:color w:val="7030A0"/>
          <w:kern w:val="36"/>
          <w:sz w:val="48"/>
          <w:szCs w:val="48"/>
          <w:lang w:eastAsia="en-GB"/>
        </w:rPr>
        <w:t>Legislative Framework</w:t>
      </w:r>
    </w:p>
    <w:p w14:paraId="03F2F90C" w14:textId="77777777" w:rsidR="00940259" w:rsidRPr="004F571E" w:rsidRDefault="00940259" w:rsidP="0094025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>This policy has been developed in accordance with:</w:t>
      </w:r>
    </w:p>
    <w:p w14:paraId="1B48FFED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Education Act 2002 </w:t>
      </w:r>
    </w:p>
    <w:p w14:paraId="5A8EF446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Education and Inspections Act 2006 </w:t>
      </w:r>
    </w:p>
    <w:p w14:paraId="393DFEB7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 xml:space="preserve">Equality Act 2010 </w:t>
      </w:r>
    </w:p>
    <w:p w14:paraId="1A6191CB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Children Act 1989 and 2004 </w:t>
      </w:r>
    </w:p>
    <w:p w14:paraId="2C22CE06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SEND Code of Practice (2015) </w:t>
      </w:r>
    </w:p>
    <w:p w14:paraId="4E467546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Keeping Children Safe in Education (Current Version) </w:t>
      </w:r>
    </w:p>
    <w:p w14:paraId="000DE802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Behaviour in Schools (Department for Education) </w:t>
      </w:r>
    </w:p>
    <w:p w14:paraId="308A4595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Suspension and Permanent Exclusion Guidance (Department for Education) </w:t>
      </w:r>
    </w:p>
    <w:p w14:paraId="439C2917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Searching, Screening and Confiscation Guidance </w:t>
      </w:r>
    </w:p>
    <w:p w14:paraId="58E1352A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Use of Reasonable Force Guidance </w:t>
      </w:r>
    </w:p>
    <w:p w14:paraId="52C175FB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Mobile Phones in Schools Guidance </w:t>
      </w:r>
    </w:p>
    <w:p w14:paraId="62D80356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Human Rights Act 1998 </w:t>
      </w:r>
    </w:p>
    <w:p w14:paraId="1404DC54" w14:textId="77777777" w:rsidR="00940259" w:rsidRPr="004F571E" w:rsidRDefault="00940259" w:rsidP="009402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F571E">
        <w:rPr>
          <w:rFonts w:ascii="Times New Roman" w:eastAsia="Times New Roman" w:hAnsi="Times New Roman"/>
          <w:sz w:val="24"/>
          <w:szCs w:val="24"/>
          <w:lang w:eastAsia="en-GB"/>
        </w:rPr>
        <w:t xml:space="preserve">United Nations Convention on the Rights of the Child. </w:t>
      </w:r>
    </w:p>
    <w:p w14:paraId="19852D14" w14:textId="77777777" w:rsidR="00940259" w:rsidRPr="004F571E" w:rsidRDefault="00000000" w:rsidP="009402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528E1D67">
          <v:rect id="_x0000_i1025" style="width:0;height:1.5pt" o:hralign="center" o:hrstd="t" o:hr="t" fillcolor="#a0a0a0" stroked="f"/>
        </w:pict>
      </w:r>
    </w:p>
    <w:p w14:paraId="1EE47B10" w14:textId="77777777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p w14:paraId="3E51C90A" w14:textId="77777777" w:rsidR="002A4DAE" w:rsidRPr="00902067" w:rsidRDefault="002A4DAE" w:rsidP="00763DCD">
      <w:pPr>
        <w:rPr>
          <w:rFonts w:ascii="Times New Roman" w:hAnsi="Times New Roman"/>
          <w:bCs/>
          <w:color w:val="000000"/>
          <w:sz w:val="24"/>
          <w:szCs w:val="24"/>
        </w:rPr>
      </w:pPr>
    </w:p>
    <w:sectPr w:rsidR="002A4DAE" w:rsidRPr="00902067" w:rsidSect="003A024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AA01" w14:textId="77777777" w:rsidR="00A60330" w:rsidRDefault="00A60330" w:rsidP="00623FBF">
      <w:pPr>
        <w:spacing w:after="0" w:line="240" w:lineRule="auto"/>
      </w:pPr>
      <w:r>
        <w:separator/>
      </w:r>
    </w:p>
  </w:endnote>
  <w:endnote w:type="continuationSeparator" w:id="0">
    <w:p w14:paraId="29C47715" w14:textId="77777777" w:rsidR="00A60330" w:rsidRDefault="00A60330" w:rsidP="0062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9EE2" w14:textId="50CD87EF" w:rsidR="00623FBF" w:rsidRPr="00623FBF" w:rsidRDefault="00623FBF" w:rsidP="00623FBF">
    <w:pPr>
      <w:pStyle w:val="Footer"/>
    </w:pPr>
    <w:r w:rsidRPr="00623FBF">
      <w:t xml:space="preserve">Ratified: </w:t>
    </w:r>
    <w:r w:rsidR="002A752B">
      <w:t>01</w:t>
    </w:r>
    <w:r w:rsidR="002A752B">
      <w:rPr>
        <w:vertAlign w:val="superscript"/>
      </w:rPr>
      <w:t>st</w:t>
    </w:r>
    <w:r w:rsidRPr="00623FBF">
      <w:t xml:space="preserve"> </w:t>
    </w:r>
    <w:r w:rsidR="002A752B">
      <w:t>September</w:t>
    </w:r>
    <w:r w:rsidRPr="00623FBF">
      <w:t xml:space="preserve"> 2026</w:t>
    </w:r>
  </w:p>
  <w:p w14:paraId="6D4AA0D0" w14:textId="77777777" w:rsidR="00623FBF" w:rsidRDefault="00623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5693" w14:textId="77777777" w:rsidR="00A60330" w:rsidRDefault="00A60330" w:rsidP="00623FBF">
      <w:pPr>
        <w:spacing w:after="0" w:line="240" w:lineRule="auto"/>
      </w:pPr>
      <w:r>
        <w:separator/>
      </w:r>
    </w:p>
  </w:footnote>
  <w:footnote w:type="continuationSeparator" w:id="0">
    <w:p w14:paraId="6F3C2D7B" w14:textId="77777777" w:rsidR="00A60330" w:rsidRDefault="00A60330" w:rsidP="00623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1E8"/>
    <w:multiLevelType w:val="hybridMultilevel"/>
    <w:tmpl w:val="0A2A2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78F6"/>
    <w:multiLevelType w:val="multilevel"/>
    <w:tmpl w:val="A80C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056E8"/>
    <w:multiLevelType w:val="multilevel"/>
    <w:tmpl w:val="85C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22317"/>
    <w:multiLevelType w:val="hybridMultilevel"/>
    <w:tmpl w:val="AB8EF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1A56"/>
    <w:multiLevelType w:val="hybridMultilevel"/>
    <w:tmpl w:val="575A952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66E3F"/>
    <w:multiLevelType w:val="multilevel"/>
    <w:tmpl w:val="7C52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D1ABB"/>
    <w:multiLevelType w:val="multilevel"/>
    <w:tmpl w:val="6BF2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91471"/>
    <w:multiLevelType w:val="multilevel"/>
    <w:tmpl w:val="C5EC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52925"/>
    <w:multiLevelType w:val="multilevel"/>
    <w:tmpl w:val="5204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F734C"/>
    <w:multiLevelType w:val="hybridMultilevel"/>
    <w:tmpl w:val="0DC46E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3039D"/>
    <w:multiLevelType w:val="multilevel"/>
    <w:tmpl w:val="9970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093089">
    <w:abstractNumId w:val="9"/>
  </w:num>
  <w:num w:numId="2" w16cid:durableId="983123759">
    <w:abstractNumId w:val="1"/>
  </w:num>
  <w:num w:numId="3" w16cid:durableId="787625208">
    <w:abstractNumId w:val="2"/>
  </w:num>
  <w:num w:numId="4" w16cid:durableId="812061745">
    <w:abstractNumId w:val="5"/>
  </w:num>
  <w:num w:numId="5" w16cid:durableId="1512792732">
    <w:abstractNumId w:val="6"/>
  </w:num>
  <w:num w:numId="6" w16cid:durableId="1410888996">
    <w:abstractNumId w:val="8"/>
  </w:num>
  <w:num w:numId="7" w16cid:durableId="1337808397">
    <w:abstractNumId w:val="7"/>
  </w:num>
  <w:num w:numId="8" w16cid:durableId="1797985746">
    <w:abstractNumId w:val="10"/>
  </w:num>
  <w:num w:numId="9" w16cid:durableId="1603027529">
    <w:abstractNumId w:val="3"/>
  </w:num>
  <w:num w:numId="10" w16cid:durableId="680474617">
    <w:abstractNumId w:val="0"/>
  </w:num>
  <w:num w:numId="11" w16cid:durableId="18043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2B"/>
    <w:rsid w:val="0002138E"/>
    <w:rsid w:val="00081636"/>
    <w:rsid w:val="000A33E0"/>
    <w:rsid w:val="00110311"/>
    <w:rsid w:val="001567E4"/>
    <w:rsid w:val="00180A79"/>
    <w:rsid w:val="001B2020"/>
    <w:rsid w:val="001C107A"/>
    <w:rsid w:val="001E148B"/>
    <w:rsid w:val="001F7E14"/>
    <w:rsid w:val="00253202"/>
    <w:rsid w:val="00253945"/>
    <w:rsid w:val="002A4DAE"/>
    <w:rsid w:val="002A752B"/>
    <w:rsid w:val="002C29EF"/>
    <w:rsid w:val="002E2A59"/>
    <w:rsid w:val="00304922"/>
    <w:rsid w:val="003175E2"/>
    <w:rsid w:val="00351A99"/>
    <w:rsid w:val="003A0249"/>
    <w:rsid w:val="003A161A"/>
    <w:rsid w:val="004129FA"/>
    <w:rsid w:val="004C2276"/>
    <w:rsid w:val="004C6D10"/>
    <w:rsid w:val="004D4458"/>
    <w:rsid w:val="004D7655"/>
    <w:rsid w:val="004F571E"/>
    <w:rsid w:val="00534796"/>
    <w:rsid w:val="00561908"/>
    <w:rsid w:val="00583818"/>
    <w:rsid w:val="00593767"/>
    <w:rsid w:val="005B2AC8"/>
    <w:rsid w:val="005C3826"/>
    <w:rsid w:val="005E5E26"/>
    <w:rsid w:val="005F0284"/>
    <w:rsid w:val="0060688B"/>
    <w:rsid w:val="00623FBF"/>
    <w:rsid w:val="00656E2C"/>
    <w:rsid w:val="0068549E"/>
    <w:rsid w:val="0072770C"/>
    <w:rsid w:val="00746D50"/>
    <w:rsid w:val="00763DCD"/>
    <w:rsid w:val="00773963"/>
    <w:rsid w:val="00806E15"/>
    <w:rsid w:val="0086553E"/>
    <w:rsid w:val="00901470"/>
    <w:rsid w:val="00902067"/>
    <w:rsid w:val="00921589"/>
    <w:rsid w:val="00940259"/>
    <w:rsid w:val="009643DA"/>
    <w:rsid w:val="00980AE4"/>
    <w:rsid w:val="009B000A"/>
    <w:rsid w:val="00A117B2"/>
    <w:rsid w:val="00A157AE"/>
    <w:rsid w:val="00A24F94"/>
    <w:rsid w:val="00A60330"/>
    <w:rsid w:val="00A67E2A"/>
    <w:rsid w:val="00A72337"/>
    <w:rsid w:val="00A774D4"/>
    <w:rsid w:val="00A93E42"/>
    <w:rsid w:val="00A97278"/>
    <w:rsid w:val="00AB032B"/>
    <w:rsid w:val="00AC10FA"/>
    <w:rsid w:val="00AD21E8"/>
    <w:rsid w:val="00B30EAF"/>
    <w:rsid w:val="00B31B39"/>
    <w:rsid w:val="00B72716"/>
    <w:rsid w:val="00B92535"/>
    <w:rsid w:val="00C575F5"/>
    <w:rsid w:val="00CD70E1"/>
    <w:rsid w:val="00CE25D8"/>
    <w:rsid w:val="00CF4A1D"/>
    <w:rsid w:val="00D622C9"/>
    <w:rsid w:val="00D656C6"/>
    <w:rsid w:val="00DA0883"/>
    <w:rsid w:val="00DB621A"/>
    <w:rsid w:val="00E00EC9"/>
    <w:rsid w:val="00E233AA"/>
    <w:rsid w:val="00E62FAE"/>
    <w:rsid w:val="00EA015D"/>
    <w:rsid w:val="00EA4F34"/>
    <w:rsid w:val="00F04807"/>
    <w:rsid w:val="00F24F70"/>
    <w:rsid w:val="00F42DCF"/>
    <w:rsid w:val="00F91645"/>
    <w:rsid w:val="00FB7658"/>
    <w:rsid w:val="00FD1C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8752"/>
  <w15:docId w15:val="{6400CBA4-BEA0-41CB-B991-913C1D61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4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445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A4D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311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A24F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B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BF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D656C6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2152</Words>
  <Characters>13601</Characters>
  <Application>Microsoft Office Word</Application>
  <DocSecurity>0</DocSecurity>
  <Lines>340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Dance</dc:creator>
  <cp:keywords/>
  <dc:description/>
  <cp:lastModifiedBy>Stewart Dance</cp:lastModifiedBy>
  <cp:revision>2</cp:revision>
  <cp:lastPrinted>2021-06-29T06:40:00Z</cp:lastPrinted>
  <dcterms:created xsi:type="dcterms:W3CDTF">2026-09-07T10:08:00Z</dcterms:created>
  <dcterms:modified xsi:type="dcterms:W3CDTF">2026-09-07T10:08:00Z</dcterms:modified>
</cp:coreProperties>
</file>