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25CC9" w14:textId="77777777" w:rsidR="00402C45" w:rsidRDefault="00402C45" w:rsidP="00402C45">
      <w:pPr>
        <w:rPr>
          <w:rFonts w:ascii="Arial" w:hAnsi="Arial" w:cs="Arial"/>
          <w:b/>
        </w:rPr>
      </w:pPr>
    </w:p>
    <w:p w14:paraId="7A7EAFAE" w14:textId="77777777" w:rsidR="00402C45" w:rsidRDefault="00402C45" w:rsidP="00402C45">
      <w:pPr>
        <w:rPr>
          <w:rFonts w:ascii="Arial" w:hAnsi="Arial" w:cs="Arial"/>
          <w:b/>
        </w:rPr>
      </w:pPr>
    </w:p>
    <w:p w14:paraId="075889E3" w14:textId="77777777" w:rsidR="00402C45" w:rsidRDefault="00402C45" w:rsidP="00402C45">
      <w:pPr>
        <w:rPr>
          <w:rFonts w:ascii="Arial" w:hAnsi="Arial" w:cs="Arial"/>
          <w:b/>
        </w:rPr>
      </w:pPr>
    </w:p>
    <w:p w14:paraId="42CB1D6C" w14:textId="77777777" w:rsidR="00402C45" w:rsidRDefault="00402C45" w:rsidP="00402C45">
      <w:pPr>
        <w:rPr>
          <w:rFonts w:ascii="Arial" w:hAnsi="Arial" w:cs="Arial"/>
          <w:b/>
        </w:rPr>
      </w:pPr>
    </w:p>
    <w:p w14:paraId="4BC3A0DC" w14:textId="77777777" w:rsidR="00402C45" w:rsidRDefault="00402C45" w:rsidP="00402C45">
      <w:pPr>
        <w:rPr>
          <w:rFonts w:ascii="Arial" w:hAnsi="Arial" w:cs="Arial"/>
          <w:b/>
        </w:rPr>
      </w:pPr>
    </w:p>
    <w:p w14:paraId="4E9CA403" w14:textId="77777777" w:rsidR="00402C45" w:rsidRDefault="00402C45" w:rsidP="00402C45">
      <w:pPr>
        <w:rPr>
          <w:rFonts w:ascii="Arial" w:hAnsi="Arial" w:cs="Arial"/>
          <w:b/>
        </w:rPr>
      </w:pPr>
    </w:p>
    <w:p w14:paraId="2363705E" w14:textId="77777777" w:rsidR="00402C45" w:rsidRPr="00402C45" w:rsidRDefault="00402C45" w:rsidP="00402C45">
      <w:pPr>
        <w:rPr>
          <w:rFonts w:ascii="Arial" w:hAnsi="Arial" w:cs="Arial"/>
          <w:b/>
          <w:sz w:val="50"/>
          <w:szCs w:val="50"/>
        </w:rPr>
      </w:pPr>
    </w:p>
    <w:p w14:paraId="31B212B4" w14:textId="77777777" w:rsidR="00402C45" w:rsidRPr="00402C45" w:rsidRDefault="00402C45" w:rsidP="00402C45">
      <w:pPr>
        <w:jc w:val="center"/>
        <w:rPr>
          <w:rFonts w:ascii="Arial" w:hAnsi="Arial" w:cs="Arial"/>
          <w:b/>
          <w:sz w:val="50"/>
          <w:szCs w:val="50"/>
        </w:rPr>
      </w:pPr>
    </w:p>
    <w:p w14:paraId="395C43C4" w14:textId="77777777" w:rsidR="00402C45" w:rsidRDefault="00402C45" w:rsidP="00402C45">
      <w:pPr>
        <w:jc w:val="center"/>
        <w:rPr>
          <w:rFonts w:ascii="Arial" w:hAnsi="Arial" w:cs="Arial"/>
          <w:b/>
          <w:sz w:val="50"/>
          <w:szCs w:val="50"/>
        </w:rPr>
      </w:pPr>
      <w:r w:rsidRPr="00402C45">
        <w:rPr>
          <w:rFonts w:ascii="Arial" w:hAnsi="Arial" w:cs="Arial"/>
          <w:b/>
          <w:sz w:val="50"/>
          <w:szCs w:val="50"/>
        </w:rPr>
        <w:t xml:space="preserve">Oscott Academy Equality and Diversity Policy </w:t>
      </w:r>
    </w:p>
    <w:p w14:paraId="47D4C1D4" w14:textId="38731A5B" w:rsidR="00402C45" w:rsidRPr="00402C45" w:rsidRDefault="00402C45" w:rsidP="00402C45">
      <w:pPr>
        <w:jc w:val="center"/>
        <w:rPr>
          <w:rFonts w:ascii="Arial" w:hAnsi="Arial" w:cs="Arial"/>
          <w:b/>
          <w:sz w:val="50"/>
          <w:szCs w:val="50"/>
        </w:rPr>
      </w:pPr>
      <w:r w:rsidRPr="00402C45">
        <w:rPr>
          <w:rFonts w:ascii="Arial" w:hAnsi="Arial" w:cs="Arial"/>
          <w:b/>
          <w:sz w:val="50"/>
          <w:szCs w:val="50"/>
        </w:rPr>
        <w:t>March 202</w:t>
      </w:r>
      <w:r w:rsidR="00301105">
        <w:rPr>
          <w:rFonts w:ascii="Arial" w:hAnsi="Arial" w:cs="Arial"/>
          <w:b/>
          <w:sz w:val="50"/>
          <w:szCs w:val="50"/>
        </w:rPr>
        <w:t>6</w:t>
      </w:r>
    </w:p>
    <w:p w14:paraId="34125F71" w14:textId="77777777" w:rsidR="00402C45" w:rsidRDefault="00402C45" w:rsidP="00402C45">
      <w:pPr>
        <w:jc w:val="center"/>
        <w:rPr>
          <w:rFonts w:ascii="Arial" w:hAnsi="Arial" w:cs="Arial"/>
          <w:b/>
        </w:rPr>
      </w:pPr>
    </w:p>
    <w:p w14:paraId="315A9CDE" w14:textId="77777777" w:rsidR="00402C45" w:rsidRDefault="00402C45" w:rsidP="00402C45">
      <w:pPr>
        <w:jc w:val="center"/>
        <w:rPr>
          <w:rFonts w:ascii="Arial" w:hAnsi="Arial" w:cs="Arial"/>
          <w:b/>
        </w:rPr>
      </w:pPr>
    </w:p>
    <w:p w14:paraId="5AF002BD" w14:textId="77777777" w:rsidR="00402C45" w:rsidRDefault="00402C45" w:rsidP="00402C45">
      <w:pPr>
        <w:jc w:val="center"/>
        <w:rPr>
          <w:rFonts w:ascii="Arial" w:hAnsi="Arial" w:cs="Arial"/>
          <w:b/>
        </w:rPr>
      </w:pPr>
    </w:p>
    <w:p w14:paraId="2D5FF8F7" w14:textId="61E21D5A" w:rsidR="00402C45" w:rsidRDefault="00402C45" w:rsidP="00402C45">
      <w:pPr>
        <w:jc w:val="center"/>
        <w:rPr>
          <w:rFonts w:ascii="Arial" w:hAnsi="Arial" w:cs="Arial"/>
          <w:b/>
        </w:rPr>
      </w:pPr>
      <w:r>
        <w:rPr>
          <w:rFonts w:ascii="Arial" w:hAnsi="Arial" w:cs="Arial"/>
          <w:b/>
          <w:noProof/>
          <w14:ligatures w14:val="standardContextual"/>
        </w:rPr>
        <w:drawing>
          <wp:inline distT="0" distB="0" distL="0" distR="0" wp14:anchorId="3A8CF5B7" wp14:editId="655C6DA0">
            <wp:extent cx="2749296" cy="2499360"/>
            <wp:effectExtent l="0" t="0" r="0" b="0"/>
            <wp:docPr id="1192102648" name="Picture 1" descr="A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102648" name="Picture 1" descr="A logo with a tree and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52228" cy="2502026"/>
                    </a:xfrm>
                    <a:prstGeom prst="rect">
                      <a:avLst/>
                    </a:prstGeom>
                  </pic:spPr>
                </pic:pic>
              </a:graphicData>
            </a:graphic>
          </wp:inline>
        </w:drawing>
      </w:r>
    </w:p>
    <w:p w14:paraId="0F3A8AEF" w14:textId="77777777" w:rsidR="00402C45" w:rsidRDefault="00402C45" w:rsidP="00402C45">
      <w:pPr>
        <w:rPr>
          <w:rFonts w:ascii="Arial" w:hAnsi="Arial" w:cs="Arial"/>
          <w:b/>
        </w:rPr>
      </w:pPr>
    </w:p>
    <w:p w14:paraId="55112826" w14:textId="77777777" w:rsidR="00402C45" w:rsidRDefault="00402C45" w:rsidP="00402C45">
      <w:pPr>
        <w:rPr>
          <w:rFonts w:ascii="Arial" w:hAnsi="Arial" w:cs="Arial"/>
          <w:b/>
        </w:rPr>
      </w:pPr>
    </w:p>
    <w:p w14:paraId="7F78C79E" w14:textId="77777777" w:rsidR="00402C45" w:rsidRDefault="00402C45" w:rsidP="00402C45">
      <w:pPr>
        <w:rPr>
          <w:rFonts w:ascii="Arial" w:hAnsi="Arial" w:cs="Arial"/>
          <w:b/>
        </w:rPr>
      </w:pPr>
    </w:p>
    <w:p w14:paraId="22122736" w14:textId="77777777" w:rsidR="00402C45" w:rsidRDefault="00402C45" w:rsidP="00402C45">
      <w:pPr>
        <w:rPr>
          <w:rFonts w:ascii="Arial" w:hAnsi="Arial" w:cs="Arial"/>
          <w:b/>
        </w:rPr>
      </w:pPr>
    </w:p>
    <w:p w14:paraId="48E85B96" w14:textId="77777777" w:rsidR="00402C45" w:rsidRDefault="00402C45" w:rsidP="00402C45">
      <w:pPr>
        <w:rPr>
          <w:rFonts w:ascii="Arial" w:hAnsi="Arial" w:cs="Arial"/>
          <w:b/>
        </w:rPr>
      </w:pPr>
    </w:p>
    <w:p w14:paraId="660DCE24" w14:textId="77777777" w:rsidR="00402C45" w:rsidRDefault="00402C45" w:rsidP="00402C45">
      <w:pPr>
        <w:rPr>
          <w:rFonts w:ascii="Arial" w:hAnsi="Arial" w:cs="Arial"/>
          <w:b/>
        </w:rPr>
      </w:pPr>
    </w:p>
    <w:p w14:paraId="2D1348F6" w14:textId="77777777" w:rsidR="00402C45" w:rsidRDefault="00402C45" w:rsidP="00402C45">
      <w:pPr>
        <w:rPr>
          <w:rFonts w:ascii="Arial" w:hAnsi="Arial" w:cs="Arial"/>
          <w:b/>
        </w:rPr>
      </w:pPr>
    </w:p>
    <w:p w14:paraId="35B3A4C3" w14:textId="77777777" w:rsidR="00402C45" w:rsidRDefault="00402C45" w:rsidP="00402C45">
      <w:pPr>
        <w:rPr>
          <w:rFonts w:ascii="Arial" w:hAnsi="Arial" w:cs="Arial"/>
          <w:b/>
        </w:rPr>
      </w:pPr>
    </w:p>
    <w:p w14:paraId="5E5AD175" w14:textId="77777777" w:rsidR="00402C45" w:rsidRDefault="00402C45" w:rsidP="00402C45">
      <w:pPr>
        <w:rPr>
          <w:rFonts w:ascii="Arial" w:hAnsi="Arial" w:cs="Arial"/>
          <w:b/>
        </w:rPr>
      </w:pPr>
    </w:p>
    <w:p w14:paraId="0CEDDF3C" w14:textId="77777777" w:rsidR="00402C45" w:rsidRDefault="00402C45" w:rsidP="00402C45">
      <w:pPr>
        <w:rPr>
          <w:rFonts w:ascii="Arial" w:hAnsi="Arial" w:cs="Arial"/>
          <w:b/>
        </w:rPr>
      </w:pPr>
    </w:p>
    <w:p w14:paraId="4D7AEC10" w14:textId="77777777" w:rsidR="00402C45" w:rsidRDefault="00402C45" w:rsidP="00402C45">
      <w:pPr>
        <w:rPr>
          <w:rFonts w:ascii="Arial" w:hAnsi="Arial" w:cs="Arial"/>
          <w:b/>
        </w:rPr>
      </w:pPr>
    </w:p>
    <w:p w14:paraId="5B2DF9D5" w14:textId="77777777" w:rsidR="00402C45" w:rsidRDefault="00402C45" w:rsidP="00402C45">
      <w:pPr>
        <w:rPr>
          <w:rFonts w:ascii="Arial" w:hAnsi="Arial" w:cs="Arial"/>
          <w:b/>
        </w:rPr>
      </w:pPr>
    </w:p>
    <w:p w14:paraId="7089B0BC" w14:textId="77777777" w:rsidR="00402C45" w:rsidRDefault="00402C45" w:rsidP="00402C45">
      <w:pPr>
        <w:rPr>
          <w:rFonts w:ascii="Arial" w:hAnsi="Arial" w:cs="Arial"/>
          <w:b/>
        </w:rPr>
      </w:pPr>
    </w:p>
    <w:p w14:paraId="66A88344" w14:textId="77777777" w:rsidR="00402C45" w:rsidRDefault="00402C45" w:rsidP="00402C45">
      <w:pPr>
        <w:rPr>
          <w:rFonts w:ascii="Arial" w:hAnsi="Arial" w:cs="Arial"/>
          <w:b/>
        </w:rPr>
      </w:pPr>
    </w:p>
    <w:p w14:paraId="1FB14FC5" w14:textId="77777777" w:rsidR="00402C45" w:rsidRDefault="00402C45" w:rsidP="00402C45">
      <w:pPr>
        <w:rPr>
          <w:rFonts w:ascii="Arial" w:hAnsi="Arial" w:cs="Arial"/>
          <w:b/>
        </w:rPr>
      </w:pPr>
    </w:p>
    <w:p w14:paraId="7D6CF9BA" w14:textId="77777777" w:rsidR="00402C45" w:rsidRDefault="00402C45" w:rsidP="00402C45">
      <w:pPr>
        <w:rPr>
          <w:rFonts w:ascii="Arial" w:hAnsi="Arial" w:cs="Arial"/>
          <w:b/>
        </w:rPr>
      </w:pPr>
    </w:p>
    <w:p w14:paraId="14CAD124" w14:textId="77777777" w:rsidR="00402C45" w:rsidRDefault="00402C45" w:rsidP="00402C45">
      <w:pPr>
        <w:rPr>
          <w:rFonts w:ascii="Arial" w:hAnsi="Arial" w:cs="Arial"/>
          <w:b/>
        </w:rPr>
      </w:pPr>
    </w:p>
    <w:p w14:paraId="2239C2F2" w14:textId="77777777" w:rsidR="00402C45" w:rsidRDefault="00402C45" w:rsidP="00402C45">
      <w:pPr>
        <w:rPr>
          <w:rFonts w:ascii="Arial" w:hAnsi="Arial" w:cs="Arial"/>
          <w:b/>
        </w:rPr>
      </w:pPr>
    </w:p>
    <w:p w14:paraId="040B8505" w14:textId="77777777" w:rsidR="00402C45" w:rsidRDefault="00402C45" w:rsidP="00402C45">
      <w:pP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9016"/>
      </w:tblGrid>
      <w:tr w:rsidR="00402C45" w14:paraId="418FF83C" w14:textId="77777777" w:rsidTr="00402C45">
        <w:trPr>
          <w:jc w:val="center"/>
        </w:trPr>
        <w:tc>
          <w:tcPr>
            <w:tcW w:w="10206" w:type="dxa"/>
            <w:tcBorders>
              <w:top w:val="single" w:sz="4" w:space="0" w:color="auto"/>
              <w:left w:val="single" w:sz="4" w:space="0" w:color="auto"/>
              <w:bottom w:val="single" w:sz="4" w:space="0" w:color="auto"/>
              <w:right w:val="single" w:sz="4" w:space="0" w:color="auto"/>
            </w:tcBorders>
            <w:hideMark/>
          </w:tcPr>
          <w:p w14:paraId="392E556D" w14:textId="77777777" w:rsidR="00402C45" w:rsidRDefault="00402C45">
            <w:pPr>
              <w:rPr>
                <w:rFonts w:ascii="Arial" w:hAnsi="Arial" w:cs="Arial"/>
              </w:rPr>
            </w:pPr>
            <w:r>
              <w:rPr>
                <w:rFonts w:ascii="Arial" w:hAnsi="Arial" w:cs="Arial"/>
                <w:b/>
                <w:sz w:val="48"/>
                <w:szCs w:val="48"/>
              </w:rPr>
              <w:t xml:space="preserve">1. </w:t>
            </w:r>
            <w:r>
              <w:rPr>
                <w:rFonts w:ascii="Arial" w:hAnsi="Arial" w:cs="Arial"/>
                <w:b/>
                <w:sz w:val="48"/>
                <w:szCs w:val="48"/>
              </w:rPr>
              <w:tab/>
              <w:t>Context</w:t>
            </w:r>
          </w:p>
        </w:tc>
      </w:tr>
    </w:tbl>
    <w:p w14:paraId="4B32F422" w14:textId="77777777" w:rsidR="00402C45" w:rsidRDefault="00402C45" w:rsidP="00402C45">
      <w:pPr>
        <w:rPr>
          <w:rFonts w:ascii="Arial" w:hAnsi="Arial" w:cs="Arial"/>
          <w:b/>
        </w:rPr>
      </w:pPr>
    </w:p>
    <w:p w14:paraId="069F0E07" w14:textId="77777777" w:rsidR="00402C45" w:rsidRDefault="00402C45" w:rsidP="00402C45">
      <w:pPr>
        <w:rPr>
          <w:rFonts w:ascii="Arial" w:hAnsi="Arial" w:cs="Arial"/>
          <w:sz w:val="28"/>
          <w:szCs w:val="28"/>
        </w:rPr>
      </w:pPr>
    </w:p>
    <w:p w14:paraId="1EE9E1C9" w14:textId="77777777" w:rsidR="00402C45" w:rsidRDefault="00402C45" w:rsidP="00402C45">
      <w:pPr>
        <w:rPr>
          <w:rFonts w:ascii="Arial" w:hAnsi="Arial" w:cs="Arial"/>
          <w:sz w:val="28"/>
          <w:szCs w:val="28"/>
        </w:rPr>
      </w:pPr>
    </w:p>
    <w:p w14:paraId="0D879B30" w14:textId="77777777" w:rsidR="00402C45" w:rsidRDefault="00402C45" w:rsidP="00402C45">
      <w:pPr>
        <w:rPr>
          <w:rFonts w:ascii="Arial" w:hAnsi="Arial" w:cs="Arial"/>
          <w:sz w:val="28"/>
          <w:szCs w:val="28"/>
        </w:rPr>
      </w:pPr>
      <w:r>
        <w:rPr>
          <w:rFonts w:ascii="Arial" w:hAnsi="Arial" w:cs="Arial"/>
          <w:sz w:val="28"/>
          <w:szCs w:val="28"/>
        </w:rPr>
        <w:t>The legal and local framework for this policy is:</w:t>
      </w:r>
    </w:p>
    <w:p w14:paraId="265938A3" w14:textId="77777777" w:rsidR="00402C45" w:rsidRDefault="00402C45" w:rsidP="00402C45">
      <w:pPr>
        <w:ind w:left="540"/>
        <w:rPr>
          <w:rFonts w:ascii="Arial" w:hAnsi="Arial" w:cs="Arial"/>
          <w:sz w:val="28"/>
          <w:szCs w:val="28"/>
        </w:rPr>
      </w:pPr>
    </w:p>
    <w:p w14:paraId="47DE8188" w14:textId="77777777" w:rsidR="00402C45" w:rsidRDefault="00402C45" w:rsidP="00402C45">
      <w:pPr>
        <w:numPr>
          <w:ilvl w:val="0"/>
          <w:numId w:val="1"/>
        </w:numPr>
        <w:rPr>
          <w:rFonts w:ascii="Arial" w:hAnsi="Arial" w:cs="Arial"/>
          <w:sz w:val="28"/>
          <w:szCs w:val="28"/>
        </w:rPr>
      </w:pPr>
      <w:r>
        <w:rPr>
          <w:rFonts w:ascii="Arial" w:hAnsi="Arial" w:cs="Arial"/>
          <w:sz w:val="28"/>
          <w:szCs w:val="28"/>
        </w:rPr>
        <w:t>Race Relations Act 1976 (as amended in 2000)</w:t>
      </w:r>
    </w:p>
    <w:p w14:paraId="3E1C20B6" w14:textId="77777777" w:rsidR="00402C45" w:rsidRDefault="00402C45" w:rsidP="00402C45">
      <w:pPr>
        <w:rPr>
          <w:rFonts w:ascii="Arial" w:hAnsi="Arial" w:cs="Arial"/>
          <w:sz w:val="28"/>
          <w:szCs w:val="28"/>
        </w:rPr>
      </w:pPr>
    </w:p>
    <w:p w14:paraId="581FCBF2" w14:textId="77777777" w:rsidR="00402C45" w:rsidRDefault="00402C45" w:rsidP="00402C45">
      <w:pPr>
        <w:numPr>
          <w:ilvl w:val="0"/>
          <w:numId w:val="1"/>
        </w:numPr>
        <w:rPr>
          <w:rFonts w:ascii="Arial" w:hAnsi="Arial" w:cs="Arial"/>
          <w:sz w:val="28"/>
          <w:szCs w:val="28"/>
        </w:rPr>
      </w:pPr>
      <w:r>
        <w:rPr>
          <w:rFonts w:ascii="Arial" w:hAnsi="Arial" w:cs="Arial"/>
          <w:sz w:val="28"/>
          <w:szCs w:val="28"/>
        </w:rPr>
        <w:t>Disability Discrimination Act 1995 (as amended in 2005)</w:t>
      </w:r>
    </w:p>
    <w:p w14:paraId="56DFD6FC" w14:textId="77777777" w:rsidR="00402C45" w:rsidRDefault="00402C45" w:rsidP="00402C45">
      <w:pPr>
        <w:rPr>
          <w:rFonts w:ascii="Arial" w:hAnsi="Arial" w:cs="Arial"/>
          <w:sz w:val="28"/>
          <w:szCs w:val="28"/>
        </w:rPr>
      </w:pPr>
    </w:p>
    <w:p w14:paraId="644753BE" w14:textId="77777777" w:rsidR="00402C45" w:rsidRDefault="00402C45" w:rsidP="00402C45">
      <w:pPr>
        <w:numPr>
          <w:ilvl w:val="0"/>
          <w:numId w:val="1"/>
        </w:numPr>
        <w:rPr>
          <w:rFonts w:ascii="Arial" w:hAnsi="Arial" w:cs="Arial"/>
          <w:sz w:val="28"/>
          <w:szCs w:val="28"/>
        </w:rPr>
      </w:pPr>
      <w:r>
        <w:rPr>
          <w:rFonts w:ascii="Arial" w:hAnsi="Arial" w:cs="Arial"/>
          <w:sz w:val="28"/>
          <w:szCs w:val="28"/>
        </w:rPr>
        <w:t>Children Act 2004</w:t>
      </w:r>
    </w:p>
    <w:p w14:paraId="1F6483D5" w14:textId="77777777" w:rsidR="00402C45" w:rsidRDefault="00402C45" w:rsidP="00402C45">
      <w:pPr>
        <w:rPr>
          <w:rFonts w:ascii="Arial" w:hAnsi="Arial" w:cs="Arial"/>
          <w:sz w:val="28"/>
          <w:szCs w:val="28"/>
        </w:rPr>
      </w:pPr>
    </w:p>
    <w:p w14:paraId="6E2233C1" w14:textId="77777777" w:rsidR="00402C45" w:rsidRDefault="00402C45" w:rsidP="00402C45">
      <w:pPr>
        <w:numPr>
          <w:ilvl w:val="0"/>
          <w:numId w:val="1"/>
        </w:numPr>
        <w:rPr>
          <w:rFonts w:ascii="Arial" w:hAnsi="Arial" w:cs="Arial"/>
          <w:sz w:val="28"/>
          <w:szCs w:val="28"/>
        </w:rPr>
      </w:pPr>
      <w:r>
        <w:rPr>
          <w:rFonts w:ascii="Arial" w:hAnsi="Arial" w:cs="Arial"/>
          <w:sz w:val="28"/>
          <w:szCs w:val="28"/>
        </w:rPr>
        <w:t xml:space="preserve">Equality Act 2006 </w:t>
      </w:r>
    </w:p>
    <w:p w14:paraId="312867DA" w14:textId="77777777" w:rsidR="00402C45" w:rsidRDefault="00402C45" w:rsidP="00402C45">
      <w:pPr>
        <w:rPr>
          <w:rFonts w:ascii="Arial" w:hAnsi="Arial" w:cs="Arial"/>
          <w:sz w:val="28"/>
          <w:szCs w:val="28"/>
        </w:rPr>
      </w:pPr>
    </w:p>
    <w:p w14:paraId="7624F008" w14:textId="77777777" w:rsidR="00402C45" w:rsidRDefault="00402C45" w:rsidP="00402C45">
      <w:pPr>
        <w:numPr>
          <w:ilvl w:val="0"/>
          <w:numId w:val="1"/>
        </w:numPr>
        <w:rPr>
          <w:rFonts w:ascii="Arial" w:hAnsi="Arial" w:cs="Arial"/>
          <w:sz w:val="28"/>
          <w:szCs w:val="28"/>
        </w:rPr>
      </w:pPr>
      <w:r>
        <w:rPr>
          <w:rFonts w:ascii="Arial" w:hAnsi="Arial" w:cs="Arial"/>
          <w:sz w:val="28"/>
          <w:szCs w:val="28"/>
        </w:rPr>
        <w:t>Education and Inspections Act 2006</w:t>
      </w:r>
    </w:p>
    <w:p w14:paraId="02195AF2" w14:textId="77777777" w:rsidR="00402C45" w:rsidRDefault="00402C45" w:rsidP="00402C45">
      <w:pPr>
        <w:rPr>
          <w:rFonts w:ascii="Arial" w:hAnsi="Arial" w:cs="Arial"/>
          <w:sz w:val="28"/>
          <w:szCs w:val="28"/>
        </w:rPr>
      </w:pPr>
    </w:p>
    <w:p w14:paraId="21C2A918" w14:textId="77777777" w:rsidR="00402C45" w:rsidRDefault="00402C45" w:rsidP="00402C45">
      <w:pPr>
        <w:numPr>
          <w:ilvl w:val="0"/>
          <w:numId w:val="1"/>
        </w:numPr>
        <w:rPr>
          <w:rFonts w:ascii="Arial" w:hAnsi="Arial" w:cs="Arial"/>
          <w:sz w:val="28"/>
          <w:szCs w:val="28"/>
        </w:rPr>
      </w:pPr>
      <w:r>
        <w:rPr>
          <w:rFonts w:ascii="Arial" w:hAnsi="Arial" w:cs="Arial"/>
          <w:sz w:val="28"/>
          <w:szCs w:val="28"/>
        </w:rPr>
        <w:t>Duty to Promote Community Cohesion, Education and Inspections Act 2006</w:t>
      </w:r>
    </w:p>
    <w:p w14:paraId="56FDE20A" w14:textId="77777777" w:rsidR="00402C45" w:rsidRDefault="00402C45" w:rsidP="00402C45">
      <w:pPr>
        <w:rPr>
          <w:rFonts w:ascii="Arial" w:hAnsi="Arial" w:cs="Arial"/>
          <w:sz w:val="28"/>
          <w:szCs w:val="28"/>
        </w:rPr>
      </w:pPr>
    </w:p>
    <w:p w14:paraId="64D5744B" w14:textId="77777777" w:rsidR="00402C45" w:rsidRDefault="00402C45" w:rsidP="00402C45">
      <w:pPr>
        <w:numPr>
          <w:ilvl w:val="0"/>
          <w:numId w:val="1"/>
        </w:numPr>
        <w:rPr>
          <w:rFonts w:ascii="Arial" w:hAnsi="Arial" w:cs="Arial"/>
          <w:sz w:val="28"/>
          <w:szCs w:val="28"/>
        </w:rPr>
      </w:pPr>
      <w:r>
        <w:rPr>
          <w:rFonts w:ascii="Arial" w:hAnsi="Arial" w:cs="Arial"/>
          <w:sz w:val="28"/>
          <w:szCs w:val="28"/>
        </w:rPr>
        <w:t>Equality Act 2010</w:t>
      </w:r>
    </w:p>
    <w:p w14:paraId="6BDB5934" w14:textId="77777777" w:rsidR="00402C45" w:rsidRDefault="00402C45" w:rsidP="00402C45">
      <w:pPr>
        <w:ind w:left="540"/>
        <w:rPr>
          <w:rFonts w:ascii="Arial" w:hAnsi="Arial" w:cs="Arial"/>
        </w:rPr>
      </w:pPr>
    </w:p>
    <w:p w14:paraId="58FA18AD" w14:textId="77777777" w:rsidR="00402C45" w:rsidRDefault="00402C45" w:rsidP="00402C45">
      <w:pPr>
        <w:pStyle w:val="PlainText"/>
        <w:rPr>
          <w:rFonts w:ascii="Arial" w:eastAsia="MS Mincho" w:hAnsi="Arial"/>
        </w:rPr>
      </w:pPr>
      <w:r>
        <w:rPr>
          <w:rFonts w:ascii="Arial" w:eastAsia="MS Mincho" w:hAnsi="Arial"/>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9016"/>
      </w:tblGrid>
      <w:tr w:rsidR="00402C45" w14:paraId="2096848B" w14:textId="77777777" w:rsidTr="00402C45">
        <w:trPr>
          <w:jc w:val="center"/>
        </w:trPr>
        <w:tc>
          <w:tcPr>
            <w:tcW w:w="10206" w:type="dxa"/>
            <w:tcBorders>
              <w:top w:val="single" w:sz="4" w:space="0" w:color="auto"/>
              <w:left w:val="single" w:sz="4" w:space="0" w:color="auto"/>
              <w:bottom w:val="single" w:sz="4" w:space="0" w:color="auto"/>
              <w:right w:val="single" w:sz="4" w:space="0" w:color="auto"/>
            </w:tcBorders>
            <w:hideMark/>
          </w:tcPr>
          <w:p w14:paraId="0D917732" w14:textId="77777777" w:rsidR="00402C45" w:rsidRDefault="00402C45">
            <w:pPr>
              <w:pStyle w:val="PlainText"/>
              <w:rPr>
                <w:rFonts w:ascii="Arial" w:eastAsia="MS Mincho" w:hAnsi="Arial" w:cs="Arial"/>
                <w:b/>
                <w:sz w:val="48"/>
                <w:szCs w:val="48"/>
              </w:rPr>
            </w:pPr>
            <w:r>
              <w:rPr>
                <w:rFonts w:ascii="Arial" w:hAnsi="Arial" w:cs="Arial"/>
                <w:b/>
                <w:sz w:val="48"/>
                <w:szCs w:val="48"/>
              </w:rPr>
              <w:lastRenderedPageBreak/>
              <w:t xml:space="preserve">2. </w:t>
            </w:r>
            <w:r>
              <w:rPr>
                <w:rFonts w:ascii="Arial" w:hAnsi="Arial" w:cs="Arial"/>
                <w:b/>
                <w:sz w:val="48"/>
                <w:szCs w:val="48"/>
              </w:rPr>
              <w:tab/>
              <w:t>Aims and Values</w:t>
            </w:r>
          </w:p>
        </w:tc>
      </w:tr>
    </w:tbl>
    <w:p w14:paraId="496797FF" w14:textId="77777777" w:rsidR="00402C45" w:rsidRDefault="00402C45" w:rsidP="00402C45">
      <w:pPr>
        <w:pStyle w:val="PlainText"/>
        <w:rPr>
          <w:rFonts w:ascii="Arial" w:eastAsia="MS Mincho" w:hAnsi="Arial"/>
        </w:rPr>
      </w:pPr>
    </w:p>
    <w:p w14:paraId="263EE0C3" w14:textId="77777777" w:rsidR="00402C45" w:rsidRDefault="00402C45" w:rsidP="00402C45">
      <w:pPr>
        <w:pStyle w:val="PlainText"/>
        <w:rPr>
          <w:rFonts w:ascii="Arial" w:eastAsia="MS Mincho" w:hAnsi="Arial"/>
        </w:rPr>
      </w:pPr>
      <w:r>
        <w:rPr>
          <w:rFonts w:ascii="Arial" w:eastAsia="MS Mincho" w:hAnsi="Arial"/>
        </w:rPr>
        <w:t xml:space="preserve">Our school ethos states: </w:t>
      </w:r>
    </w:p>
    <w:p w14:paraId="55416B7C" w14:textId="77777777" w:rsidR="00402C45" w:rsidRDefault="00402C45" w:rsidP="00402C45">
      <w:pPr>
        <w:pStyle w:val="PlainText"/>
        <w:rPr>
          <w:rFonts w:ascii="Arial" w:eastAsia="MS Mincho" w:hAnsi="Arial"/>
        </w:rPr>
      </w:pPr>
    </w:p>
    <w:p w14:paraId="49C55B4C" w14:textId="66825882" w:rsidR="00402C45" w:rsidRDefault="00402C45" w:rsidP="00402C45">
      <w:pPr>
        <w:pStyle w:val="PlainText"/>
        <w:rPr>
          <w:rFonts w:ascii="Arial" w:eastAsia="MS Mincho" w:hAnsi="Arial"/>
        </w:rPr>
      </w:pPr>
      <w:r>
        <w:rPr>
          <w:rFonts w:ascii="Arial" w:eastAsia="MS Mincho" w:hAnsi="Arial"/>
        </w:rPr>
        <w:t>Oscott Academy is a welcoming school where everyone is valued highly and where tolerance, honesty, co-operation and mutual respect for others are fostered. We are committed to the development of the whole person within a supportive, secure and creative environment. A broad, balanced and appropriate curriculum provides equal opportunity for all pupils to maximise their potentia</w:t>
      </w:r>
      <w:r>
        <w:rPr>
          <w:rFonts w:ascii="Arial" w:eastAsia="MS Mincho" w:hAnsi="Arial" w:cs="Arial"/>
        </w:rPr>
        <w:t xml:space="preserve">l </w:t>
      </w:r>
      <w:r>
        <w:rPr>
          <w:rFonts w:ascii="Arial" w:hAnsi="Arial" w:cs="Arial"/>
        </w:rPr>
        <w:t>regardless of disability, gender re-assignment, pregnancy and maternity, race, religion or belief, gender or sexual orientation</w:t>
      </w:r>
      <w:r>
        <w:rPr>
          <w:rFonts w:ascii="Arial" w:eastAsia="MS Mincho" w:hAnsi="Arial"/>
        </w:rPr>
        <w:t xml:space="preserve">. We endeavour to promote positive relationships with parents, governors and members of the wider community. </w:t>
      </w:r>
    </w:p>
    <w:p w14:paraId="334C57FD" w14:textId="77777777" w:rsidR="00402C45" w:rsidRDefault="00402C45" w:rsidP="00402C45">
      <w:pPr>
        <w:pStyle w:val="PlainText"/>
        <w:rPr>
          <w:rFonts w:ascii="Arial" w:eastAsia="MS Mincho" w:hAnsi="Arial"/>
        </w:rPr>
      </w:pPr>
    </w:p>
    <w:p w14:paraId="12D85589" w14:textId="0D6E5F08" w:rsidR="00402C45" w:rsidRDefault="00402C45" w:rsidP="00402C45">
      <w:pPr>
        <w:pStyle w:val="PlainText"/>
        <w:rPr>
          <w:rFonts w:ascii="Arial" w:eastAsia="MS Mincho" w:hAnsi="Arial"/>
        </w:rPr>
      </w:pPr>
      <w:r>
        <w:rPr>
          <w:rFonts w:ascii="Arial" w:eastAsia="MS Mincho" w:hAnsi="Arial"/>
        </w:rPr>
        <w:t>At Oscott Academy we aim to promote equality and tackle any form of discrimination and actively promote harmonious relations in all areas of school life. We seek to remove any barriers to access, participation, progression, attainment and achievement. We take seriously our contribution towards community cohesion.</w:t>
      </w:r>
    </w:p>
    <w:p w14:paraId="10562D55" w14:textId="77777777" w:rsidR="00402C45" w:rsidRDefault="00402C45" w:rsidP="00402C45">
      <w:pPr>
        <w:pStyle w:val="PlainText"/>
        <w:rPr>
          <w:rFonts w:ascii="Arial" w:eastAsia="MS Mincho" w:hAnsi="Arial"/>
        </w:rPr>
      </w:pPr>
    </w:p>
    <w:p w14:paraId="5515D112" w14:textId="5E405ED1" w:rsidR="00402C45" w:rsidRDefault="00402C45" w:rsidP="00402C45">
      <w:pPr>
        <w:pStyle w:val="PlainText"/>
        <w:rPr>
          <w:rFonts w:ascii="Arial" w:eastAsia="MS Mincho" w:hAnsi="Arial"/>
        </w:rPr>
      </w:pPr>
      <w:r>
        <w:rPr>
          <w:rFonts w:ascii="Arial" w:eastAsia="MS Mincho" w:hAnsi="Arial"/>
        </w:rPr>
        <w:t>At Oscott Academy we seek to:</w:t>
      </w:r>
    </w:p>
    <w:p w14:paraId="41028C69" w14:textId="77777777" w:rsidR="00402C45" w:rsidRDefault="00402C45" w:rsidP="00402C45">
      <w:pPr>
        <w:pStyle w:val="PlainText"/>
        <w:rPr>
          <w:rFonts w:ascii="Arial" w:eastAsia="MS Mincho" w:hAnsi="Arial"/>
        </w:rPr>
      </w:pPr>
    </w:p>
    <w:p w14:paraId="19D16F10" w14:textId="77777777" w:rsidR="00402C45" w:rsidRDefault="00402C45" w:rsidP="00402C45">
      <w:pPr>
        <w:pStyle w:val="PlainText"/>
        <w:numPr>
          <w:ilvl w:val="0"/>
          <w:numId w:val="2"/>
        </w:numPr>
        <w:rPr>
          <w:rFonts w:ascii="Arial" w:eastAsia="MS Mincho" w:hAnsi="Arial"/>
        </w:rPr>
      </w:pPr>
      <w:r>
        <w:rPr>
          <w:rFonts w:ascii="Arial" w:eastAsia="MS Mincho" w:hAnsi="Arial"/>
        </w:rPr>
        <w:t>Eliminate Discrimination</w:t>
      </w:r>
    </w:p>
    <w:p w14:paraId="129E8744" w14:textId="77777777" w:rsidR="00402C45" w:rsidRDefault="00402C45" w:rsidP="00402C45">
      <w:pPr>
        <w:pStyle w:val="PlainText"/>
        <w:numPr>
          <w:ilvl w:val="0"/>
          <w:numId w:val="2"/>
        </w:numPr>
        <w:rPr>
          <w:rFonts w:ascii="Arial" w:eastAsia="MS Mincho" w:hAnsi="Arial"/>
        </w:rPr>
      </w:pPr>
      <w:r>
        <w:rPr>
          <w:rFonts w:ascii="Arial" w:eastAsia="MS Mincho" w:hAnsi="Arial"/>
        </w:rPr>
        <w:t xml:space="preserve">Advance Equality of </w:t>
      </w:r>
      <w:smartTag w:uri="urn:schemas-microsoft-com:office:smarttags" w:element="place">
        <w:r>
          <w:rPr>
            <w:rFonts w:ascii="Arial" w:eastAsia="MS Mincho" w:hAnsi="Arial"/>
          </w:rPr>
          <w:t>Opportunity</w:t>
        </w:r>
      </w:smartTag>
    </w:p>
    <w:p w14:paraId="66B7F5FF" w14:textId="77777777" w:rsidR="00402C45" w:rsidRDefault="00402C45" w:rsidP="00402C45">
      <w:pPr>
        <w:pStyle w:val="PlainText"/>
        <w:numPr>
          <w:ilvl w:val="0"/>
          <w:numId w:val="2"/>
        </w:numPr>
        <w:rPr>
          <w:rFonts w:ascii="Arial" w:eastAsia="MS Mincho" w:hAnsi="Arial"/>
        </w:rPr>
      </w:pPr>
      <w:r>
        <w:rPr>
          <w:rFonts w:ascii="Arial" w:eastAsia="MS Mincho" w:hAnsi="Arial"/>
        </w:rPr>
        <w:t>Foster Good Relations</w:t>
      </w:r>
    </w:p>
    <w:p w14:paraId="3A651D9D" w14:textId="77777777" w:rsidR="00402C45" w:rsidRDefault="00402C45" w:rsidP="00402C45">
      <w:pPr>
        <w:pStyle w:val="PlainText"/>
        <w:rPr>
          <w:rFonts w:ascii="Arial" w:eastAsia="MS Mincho" w:hAnsi="Arial"/>
        </w:rPr>
      </w:pPr>
    </w:p>
    <w:p w14:paraId="542DF20A" w14:textId="77777777" w:rsidR="00402C45" w:rsidRDefault="00402C45" w:rsidP="00402C45">
      <w:pPr>
        <w:pStyle w:val="PlainText"/>
        <w:rPr>
          <w:rFonts w:ascii="Arial" w:eastAsia="MS Mincho" w:hAnsi="Arial"/>
        </w:rPr>
      </w:pPr>
      <w:r>
        <w:rPr>
          <w:rFonts w:ascii="Arial" w:eastAsia="MS Mincho" w:hAnsi="Arial"/>
        </w:rPr>
        <w:t>We aim to:</w:t>
      </w:r>
    </w:p>
    <w:p w14:paraId="01AB59F4" w14:textId="77777777" w:rsidR="00402C45" w:rsidRDefault="00402C45" w:rsidP="00402C45">
      <w:pPr>
        <w:pStyle w:val="PlainText"/>
        <w:rPr>
          <w:rFonts w:ascii="Arial" w:eastAsia="MS Mincho" w:hAnsi="Arial"/>
        </w:rPr>
      </w:pPr>
    </w:p>
    <w:p w14:paraId="25A6A3D5" w14:textId="77777777" w:rsidR="00402C45" w:rsidRDefault="00402C45" w:rsidP="00402C45">
      <w:pPr>
        <w:pStyle w:val="PlainText"/>
        <w:numPr>
          <w:ilvl w:val="0"/>
          <w:numId w:val="3"/>
        </w:numPr>
        <w:tabs>
          <w:tab w:val="num" w:pos="540"/>
        </w:tabs>
        <w:ind w:left="540" w:hanging="540"/>
        <w:rPr>
          <w:rFonts w:ascii="Arial" w:eastAsia="MS Mincho" w:hAnsi="Arial"/>
        </w:rPr>
      </w:pPr>
      <w:r>
        <w:rPr>
          <w:rFonts w:ascii="Arial" w:eastAsia="MS Mincho" w:hAnsi="Arial"/>
        </w:rPr>
        <w:t xml:space="preserve">provide a secure environment in which all our children can flourish and achieve all five outcomes of </w:t>
      </w:r>
      <w:r>
        <w:rPr>
          <w:rFonts w:ascii="Arial" w:eastAsia="MS Mincho" w:hAnsi="Arial"/>
          <w:b/>
        </w:rPr>
        <w:t>‘Every Child Matters’</w:t>
      </w:r>
      <w:r>
        <w:rPr>
          <w:rFonts w:ascii="Arial" w:eastAsia="MS Mincho" w:hAnsi="Arial"/>
        </w:rPr>
        <w:t xml:space="preserve"> (be healthy, stay safe, enjoy and achieve, make a positive contribution, and enjoy economic well-being);</w:t>
      </w:r>
    </w:p>
    <w:p w14:paraId="04E7F315" w14:textId="77777777" w:rsidR="00402C45" w:rsidRDefault="00402C45" w:rsidP="00402C45">
      <w:pPr>
        <w:pStyle w:val="PlainText"/>
        <w:ind w:left="540"/>
        <w:rPr>
          <w:rFonts w:ascii="Arial" w:eastAsia="MS Mincho" w:hAnsi="Arial"/>
          <w:sz w:val="20"/>
          <w:szCs w:val="20"/>
        </w:rPr>
      </w:pPr>
    </w:p>
    <w:p w14:paraId="516528CC" w14:textId="77777777" w:rsidR="00402C45" w:rsidRDefault="00402C45" w:rsidP="00402C45">
      <w:pPr>
        <w:pStyle w:val="PlainText"/>
        <w:numPr>
          <w:ilvl w:val="0"/>
          <w:numId w:val="3"/>
        </w:numPr>
        <w:tabs>
          <w:tab w:val="num" w:pos="540"/>
        </w:tabs>
        <w:ind w:left="540" w:hanging="540"/>
        <w:rPr>
          <w:rFonts w:ascii="Arial" w:eastAsia="MS Mincho" w:hAnsi="Arial"/>
        </w:rPr>
      </w:pPr>
      <w:r>
        <w:rPr>
          <w:rFonts w:ascii="Arial" w:eastAsia="MS Mincho" w:hAnsi="Arial"/>
        </w:rPr>
        <w:t>provide a learning environment where all individuals see themselves reflected and feel a sense of belonging;</w:t>
      </w:r>
    </w:p>
    <w:p w14:paraId="30DAEE7B" w14:textId="77777777" w:rsidR="00402C45" w:rsidRDefault="00402C45" w:rsidP="00402C45">
      <w:pPr>
        <w:pStyle w:val="PlainText"/>
        <w:rPr>
          <w:rFonts w:ascii="Arial" w:eastAsia="MS Mincho" w:hAnsi="Arial"/>
          <w:sz w:val="20"/>
          <w:szCs w:val="20"/>
        </w:rPr>
      </w:pPr>
    </w:p>
    <w:p w14:paraId="59FBAC64" w14:textId="77777777" w:rsidR="00402C45" w:rsidRDefault="00402C45" w:rsidP="00402C45">
      <w:pPr>
        <w:pStyle w:val="PlainText"/>
        <w:numPr>
          <w:ilvl w:val="0"/>
          <w:numId w:val="3"/>
        </w:numPr>
        <w:tabs>
          <w:tab w:val="num" w:pos="540"/>
        </w:tabs>
        <w:ind w:left="540" w:hanging="540"/>
        <w:rPr>
          <w:rFonts w:ascii="Arial" w:eastAsia="MS Mincho" w:hAnsi="Arial"/>
        </w:rPr>
      </w:pPr>
      <w:r>
        <w:rPr>
          <w:rFonts w:ascii="Arial" w:eastAsia="MS Mincho" w:hAnsi="Arial"/>
        </w:rPr>
        <w:t>prepare children for life in a diverse society in which children are able to see their place in the local, regional, national and international community;</w:t>
      </w:r>
    </w:p>
    <w:p w14:paraId="27114BA6" w14:textId="77777777" w:rsidR="00402C45" w:rsidRDefault="00402C45" w:rsidP="00402C45">
      <w:pPr>
        <w:pStyle w:val="PlainText"/>
        <w:rPr>
          <w:rFonts w:ascii="Arial" w:eastAsia="MS Mincho" w:hAnsi="Arial"/>
          <w:sz w:val="20"/>
          <w:szCs w:val="20"/>
        </w:rPr>
      </w:pPr>
    </w:p>
    <w:p w14:paraId="5D8FF88B" w14:textId="77777777" w:rsidR="00402C45" w:rsidRDefault="00402C45" w:rsidP="00402C45">
      <w:pPr>
        <w:pStyle w:val="PlainText"/>
        <w:numPr>
          <w:ilvl w:val="0"/>
          <w:numId w:val="3"/>
        </w:numPr>
        <w:tabs>
          <w:tab w:val="num" w:pos="540"/>
        </w:tabs>
        <w:ind w:left="540" w:hanging="540"/>
        <w:rPr>
          <w:rFonts w:ascii="Arial" w:eastAsia="MS Mincho" w:hAnsi="Arial"/>
        </w:rPr>
      </w:pPr>
      <w:r>
        <w:rPr>
          <w:rFonts w:ascii="Arial" w:eastAsia="MS Mincho" w:hAnsi="Arial"/>
        </w:rPr>
        <w:t>include and value the contribution of all families to our understanding of equality and diversity;</w:t>
      </w:r>
    </w:p>
    <w:p w14:paraId="773ED325" w14:textId="77777777" w:rsidR="00402C45" w:rsidRDefault="00402C45" w:rsidP="00402C45">
      <w:pPr>
        <w:pStyle w:val="PlainText"/>
        <w:rPr>
          <w:rFonts w:ascii="Arial" w:eastAsia="MS Mincho" w:hAnsi="Arial"/>
          <w:sz w:val="20"/>
          <w:szCs w:val="20"/>
        </w:rPr>
      </w:pPr>
    </w:p>
    <w:p w14:paraId="40372CCD" w14:textId="77777777" w:rsidR="00402C45" w:rsidRDefault="00402C45" w:rsidP="00402C45">
      <w:pPr>
        <w:pStyle w:val="PlainText"/>
        <w:numPr>
          <w:ilvl w:val="0"/>
          <w:numId w:val="3"/>
        </w:numPr>
        <w:tabs>
          <w:tab w:val="num" w:pos="540"/>
        </w:tabs>
        <w:ind w:left="540" w:hanging="540"/>
        <w:rPr>
          <w:rFonts w:ascii="Arial" w:eastAsia="MS Mincho" w:hAnsi="Arial"/>
        </w:rPr>
      </w:pPr>
      <w:r>
        <w:rPr>
          <w:rFonts w:ascii="Arial" w:eastAsia="MS Mincho" w:hAnsi="Arial"/>
        </w:rPr>
        <w:t>provide positive non-stereotyping information about different groups of people regardless of  protected characteristics under the law (disability, gender, race, sexual orientation, religion or belief, gender reassignment and pregnancy /maternity);</w:t>
      </w:r>
    </w:p>
    <w:p w14:paraId="1FBE7FC7" w14:textId="77777777" w:rsidR="00402C45" w:rsidRDefault="00402C45" w:rsidP="00402C45">
      <w:pPr>
        <w:pStyle w:val="PlainText"/>
        <w:rPr>
          <w:rFonts w:ascii="Arial" w:eastAsia="MS Mincho" w:hAnsi="Arial"/>
          <w:sz w:val="20"/>
          <w:szCs w:val="20"/>
        </w:rPr>
      </w:pPr>
    </w:p>
    <w:p w14:paraId="6A38BDD2" w14:textId="77777777" w:rsidR="00402C45" w:rsidRDefault="00402C45" w:rsidP="00402C45">
      <w:pPr>
        <w:pStyle w:val="PlainText"/>
        <w:numPr>
          <w:ilvl w:val="0"/>
          <w:numId w:val="3"/>
        </w:numPr>
        <w:tabs>
          <w:tab w:val="num" w:pos="540"/>
        </w:tabs>
        <w:ind w:left="540" w:hanging="540"/>
        <w:rPr>
          <w:rFonts w:ascii="Arial" w:eastAsia="MS Mincho" w:hAnsi="Arial"/>
        </w:rPr>
      </w:pPr>
      <w:r>
        <w:rPr>
          <w:rFonts w:ascii="Arial" w:eastAsia="MS Mincho" w:hAnsi="Arial"/>
        </w:rPr>
        <w:t>plan systematically to improve our understanding and promotion of diversity;</w:t>
      </w:r>
    </w:p>
    <w:p w14:paraId="1DD71AE6" w14:textId="77777777" w:rsidR="00402C45" w:rsidRDefault="00402C45" w:rsidP="00402C45">
      <w:pPr>
        <w:pStyle w:val="PlainText"/>
        <w:rPr>
          <w:rFonts w:ascii="Arial" w:eastAsia="MS Mincho" w:hAnsi="Arial"/>
          <w:sz w:val="20"/>
          <w:szCs w:val="20"/>
        </w:rPr>
      </w:pPr>
    </w:p>
    <w:p w14:paraId="602FBBD3" w14:textId="77777777" w:rsidR="00402C45" w:rsidRDefault="00402C45" w:rsidP="00402C45">
      <w:pPr>
        <w:pStyle w:val="PlainText"/>
        <w:numPr>
          <w:ilvl w:val="0"/>
          <w:numId w:val="3"/>
        </w:numPr>
        <w:tabs>
          <w:tab w:val="num" w:pos="540"/>
        </w:tabs>
        <w:ind w:left="540" w:hanging="540"/>
        <w:rPr>
          <w:rFonts w:ascii="Arial" w:eastAsia="MS Mincho" w:hAnsi="Arial"/>
        </w:rPr>
      </w:pPr>
      <w:r>
        <w:rPr>
          <w:rFonts w:ascii="Arial" w:eastAsia="MS Mincho" w:hAnsi="Arial"/>
        </w:rPr>
        <w:t>actively challenge discrimination and disadvantage;</w:t>
      </w:r>
    </w:p>
    <w:p w14:paraId="2245786D" w14:textId="77777777" w:rsidR="00402C45" w:rsidRDefault="00402C45" w:rsidP="00402C45">
      <w:pPr>
        <w:pStyle w:val="PlainText"/>
        <w:rPr>
          <w:rFonts w:ascii="Arial" w:eastAsia="MS Mincho" w:hAnsi="Arial"/>
          <w:sz w:val="20"/>
          <w:szCs w:val="20"/>
        </w:rPr>
      </w:pPr>
    </w:p>
    <w:p w14:paraId="5E29C137" w14:textId="77777777" w:rsidR="00402C45" w:rsidRDefault="00402C45" w:rsidP="00402C45">
      <w:pPr>
        <w:pStyle w:val="PlainText"/>
        <w:numPr>
          <w:ilvl w:val="0"/>
          <w:numId w:val="3"/>
        </w:numPr>
        <w:tabs>
          <w:tab w:val="num" w:pos="540"/>
        </w:tabs>
        <w:ind w:left="540" w:hanging="540"/>
        <w:rPr>
          <w:rFonts w:ascii="Arial" w:eastAsia="MS Mincho" w:hAnsi="Arial"/>
        </w:rPr>
      </w:pPr>
      <w:r>
        <w:rPr>
          <w:rFonts w:ascii="Arial" w:eastAsia="MS Mincho" w:hAnsi="Arial"/>
        </w:rPr>
        <w:t>make inclusion a thread which runs through all our activities.</w:t>
      </w:r>
    </w:p>
    <w:p w14:paraId="02E65019" w14:textId="77777777" w:rsidR="00402C45" w:rsidRDefault="00402C45" w:rsidP="00402C45">
      <w:pPr>
        <w:pStyle w:val="PlainText"/>
        <w:rPr>
          <w:rFonts w:ascii="Arial" w:eastAsia="MS Mincho" w:hAnsi="Arial"/>
        </w:rPr>
      </w:pPr>
    </w:p>
    <w:p w14:paraId="40EA9EC1" w14:textId="77777777" w:rsidR="00402C45" w:rsidRDefault="00402C45" w:rsidP="00402C45">
      <w:pPr>
        <w:pStyle w:val="PlainText"/>
        <w:rPr>
          <w:rFonts w:ascii="Arial" w:eastAsia="MS Mincho" w:hAnsi="Arial"/>
        </w:rPr>
      </w:pPr>
      <w:r>
        <w:rPr>
          <w:rFonts w:ascii="Arial" w:eastAsia="MS Mincho" w:hAnsi="Arial"/>
        </w:rPr>
        <w:t>To achieve these aims we will:</w:t>
      </w:r>
    </w:p>
    <w:p w14:paraId="03D931CD" w14:textId="77777777" w:rsidR="00402C45" w:rsidRDefault="00402C45" w:rsidP="00402C45">
      <w:pPr>
        <w:pStyle w:val="PlainText"/>
        <w:rPr>
          <w:rFonts w:ascii="Arial" w:eastAsia="MS Mincho" w:hAnsi="Arial"/>
        </w:rPr>
      </w:pPr>
    </w:p>
    <w:p w14:paraId="3E58373A" w14:textId="77777777" w:rsidR="00402C45" w:rsidRDefault="00402C45" w:rsidP="00402C45">
      <w:pPr>
        <w:pStyle w:val="PlainText"/>
        <w:numPr>
          <w:ilvl w:val="0"/>
          <w:numId w:val="4"/>
        </w:numPr>
        <w:tabs>
          <w:tab w:val="num" w:pos="540"/>
        </w:tabs>
        <w:ind w:left="540" w:hanging="540"/>
        <w:rPr>
          <w:rFonts w:ascii="Arial" w:eastAsia="MS Mincho" w:hAnsi="Arial"/>
        </w:rPr>
      </w:pPr>
      <w:r>
        <w:rPr>
          <w:rFonts w:ascii="Arial" w:eastAsia="MS Mincho" w:hAnsi="Arial"/>
        </w:rPr>
        <w:t>involve stakeholders in the development, review, evaluation, and impact assessment of all relevant improvement plans, policies and procedures;</w:t>
      </w:r>
    </w:p>
    <w:p w14:paraId="594B76EC" w14:textId="77777777" w:rsidR="00402C45" w:rsidRDefault="00402C45" w:rsidP="00402C45">
      <w:pPr>
        <w:pStyle w:val="PlainText"/>
        <w:ind w:left="540"/>
        <w:rPr>
          <w:rFonts w:ascii="Arial" w:eastAsia="MS Mincho" w:hAnsi="Arial"/>
        </w:rPr>
      </w:pPr>
    </w:p>
    <w:p w14:paraId="3F1E272F" w14:textId="77777777" w:rsidR="00402C45" w:rsidRDefault="00402C45" w:rsidP="00402C45">
      <w:pPr>
        <w:pStyle w:val="PlainText"/>
        <w:numPr>
          <w:ilvl w:val="0"/>
          <w:numId w:val="4"/>
        </w:numPr>
        <w:tabs>
          <w:tab w:val="num" w:pos="540"/>
        </w:tabs>
        <w:ind w:left="540" w:hanging="540"/>
        <w:rPr>
          <w:rFonts w:ascii="Arial" w:eastAsia="MS Mincho" w:hAnsi="Arial"/>
        </w:rPr>
      </w:pPr>
      <w:r>
        <w:rPr>
          <w:rFonts w:ascii="Arial" w:eastAsia="MS Mincho" w:hAnsi="Arial"/>
        </w:rPr>
        <w:t>publish and share our policies and impact assessments with the whole community;</w:t>
      </w:r>
    </w:p>
    <w:p w14:paraId="02D1FBB0" w14:textId="77777777" w:rsidR="00402C45" w:rsidRDefault="00402C45" w:rsidP="00402C45">
      <w:pPr>
        <w:pStyle w:val="PlainText"/>
        <w:rPr>
          <w:rFonts w:ascii="Arial" w:eastAsia="MS Mincho" w:hAnsi="Arial"/>
        </w:rPr>
      </w:pPr>
    </w:p>
    <w:p w14:paraId="4CB13899" w14:textId="77777777" w:rsidR="00402C45" w:rsidRDefault="00402C45" w:rsidP="00402C45">
      <w:pPr>
        <w:pStyle w:val="PlainText"/>
        <w:numPr>
          <w:ilvl w:val="0"/>
          <w:numId w:val="4"/>
        </w:numPr>
        <w:tabs>
          <w:tab w:val="num" w:pos="540"/>
        </w:tabs>
        <w:ind w:left="540" w:hanging="540"/>
        <w:rPr>
          <w:rFonts w:ascii="Arial" w:eastAsia="MS Mincho" w:hAnsi="Arial"/>
        </w:rPr>
      </w:pPr>
      <w:r>
        <w:rPr>
          <w:rFonts w:ascii="Arial" w:eastAsia="MS Mincho" w:hAnsi="Arial"/>
        </w:rPr>
        <w:t>collect and analyse data to ensure all groups are progressing well and no group is subject to disadvantage;</w:t>
      </w:r>
    </w:p>
    <w:p w14:paraId="45D51F20" w14:textId="77777777" w:rsidR="00402C45" w:rsidRDefault="00402C45" w:rsidP="00402C45">
      <w:pPr>
        <w:pStyle w:val="PlainText"/>
        <w:rPr>
          <w:rFonts w:ascii="Arial" w:eastAsia="MS Mincho" w:hAnsi="Arial"/>
        </w:rPr>
      </w:pPr>
    </w:p>
    <w:p w14:paraId="1C17DB6E" w14:textId="77777777" w:rsidR="00402C45" w:rsidRDefault="00402C45" w:rsidP="00402C45">
      <w:pPr>
        <w:pStyle w:val="PlainText"/>
        <w:numPr>
          <w:ilvl w:val="0"/>
          <w:numId w:val="4"/>
        </w:numPr>
        <w:tabs>
          <w:tab w:val="num" w:pos="540"/>
        </w:tabs>
        <w:ind w:left="540" w:hanging="540"/>
        <w:rPr>
          <w:rFonts w:ascii="Arial" w:eastAsia="MS Mincho" w:hAnsi="Arial"/>
        </w:rPr>
      </w:pPr>
      <w:r>
        <w:rPr>
          <w:rFonts w:ascii="Arial" w:eastAsia="MS Mincho" w:hAnsi="Arial"/>
        </w:rPr>
        <w:t>use all available information to set suitable learning challenges for all, respond to pupils’ diverse needs and overcome any potential barriers to learning;</w:t>
      </w:r>
    </w:p>
    <w:p w14:paraId="5A49C567" w14:textId="77777777" w:rsidR="00402C45" w:rsidRDefault="00402C45" w:rsidP="00402C45">
      <w:pPr>
        <w:pStyle w:val="PlainText"/>
        <w:rPr>
          <w:rFonts w:ascii="Arial" w:eastAsia="MS Mincho" w:hAnsi="Arial"/>
        </w:rPr>
      </w:pPr>
    </w:p>
    <w:p w14:paraId="5B26F455" w14:textId="77777777" w:rsidR="00402C45" w:rsidRDefault="00402C45" w:rsidP="00402C45">
      <w:pPr>
        <w:pStyle w:val="PlainText"/>
        <w:numPr>
          <w:ilvl w:val="0"/>
          <w:numId w:val="4"/>
        </w:numPr>
        <w:tabs>
          <w:tab w:val="num" w:pos="540"/>
        </w:tabs>
        <w:ind w:left="540" w:hanging="540"/>
        <w:rPr>
          <w:rFonts w:ascii="Arial" w:eastAsia="MS Mincho" w:hAnsi="Arial"/>
        </w:rPr>
      </w:pPr>
      <w:r>
        <w:rPr>
          <w:rFonts w:ascii="Arial" w:eastAsia="MS Mincho" w:hAnsi="Arial"/>
        </w:rPr>
        <w:t>ensure that the wider school curriculum makes explicit and implicit provision to promote and celebrate diversity;</w:t>
      </w:r>
    </w:p>
    <w:p w14:paraId="00783AA6" w14:textId="77777777" w:rsidR="00402C45" w:rsidRDefault="00402C45" w:rsidP="00402C45">
      <w:pPr>
        <w:pStyle w:val="PlainText"/>
        <w:rPr>
          <w:rFonts w:ascii="Arial" w:eastAsia="MS Mincho" w:hAnsi="Arial"/>
        </w:rPr>
      </w:pPr>
    </w:p>
    <w:p w14:paraId="1F6E96A6" w14:textId="77777777" w:rsidR="00402C45" w:rsidRDefault="00402C45" w:rsidP="00402C45">
      <w:pPr>
        <w:pStyle w:val="PlainText"/>
        <w:numPr>
          <w:ilvl w:val="0"/>
          <w:numId w:val="4"/>
        </w:numPr>
        <w:tabs>
          <w:tab w:val="num" w:pos="540"/>
        </w:tabs>
        <w:ind w:left="540" w:hanging="540"/>
        <w:rPr>
          <w:rFonts w:ascii="Arial" w:eastAsia="MS Mincho" w:hAnsi="Arial"/>
        </w:rPr>
      </w:pPr>
      <w:r>
        <w:rPr>
          <w:rFonts w:ascii="Arial" w:eastAsia="MS Mincho" w:hAnsi="Arial"/>
        </w:rPr>
        <w:t>have high expectations of behaviour which demonstrates respect to others:</w:t>
      </w:r>
    </w:p>
    <w:p w14:paraId="70961573" w14:textId="77777777" w:rsidR="00402C45" w:rsidRDefault="00402C45" w:rsidP="00402C45">
      <w:pPr>
        <w:pStyle w:val="PlainText"/>
        <w:rPr>
          <w:rFonts w:ascii="Arial" w:eastAsia="MS Mincho" w:hAnsi="Arial"/>
        </w:rPr>
      </w:pPr>
    </w:p>
    <w:p w14:paraId="48C1DC7E" w14:textId="77777777" w:rsidR="00402C45" w:rsidRDefault="00402C45" w:rsidP="00402C45">
      <w:pPr>
        <w:pStyle w:val="PlainText"/>
        <w:numPr>
          <w:ilvl w:val="0"/>
          <w:numId w:val="4"/>
        </w:numPr>
        <w:tabs>
          <w:tab w:val="num" w:pos="540"/>
        </w:tabs>
        <w:ind w:left="540" w:hanging="540"/>
        <w:rPr>
          <w:rFonts w:ascii="Arial" w:eastAsia="MS Mincho" w:hAnsi="Arial"/>
        </w:rPr>
      </w:pPr>
      <w:r>
        <w:rPr>
          <w:rFonts w:ascii="Arial" w:eastAsia="MS Mincho" w:hAnsi="Arial"/>
        </w:rPr>
        <w:t>ensure that all reasonable adjustments are made  to ensure equality of opportunity.</w:t>
      </w:r>
    </w:p>
    <w:p w14:paraId="5034ABCF" w14:textId="77777777" w:rsidR="00402C45" w:rsidRDefault="00402C45" w:rsidP="00402C45">
      <w:pPr>
        <w:pStyle w:val="PlainText"/>
        <w:rPr>
          <w:rFonts w:ascii="Arial" w:eastAsia="MS Mincho" w:hAnsi="Arial"/>
        </w:rPr>
      </w:pPr>
      <w:r>
        <w:rPr>
          <w:rFonts w:ascii="Arial" w:eastAsia="MS Mincho" w:hAnsi="Arial"/>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9016"/>
      </w:tblGrid>
      <w:tr w:rsidR="00402C45" w14:paraId="453FB505" w14:textId="77777777" w:rsidTr="00402C45">
        <w:trPr>
          <w:jc w:val="center"/>
        </w:trPr>
        <w:tc>
          <w:tcPr>
            <w:tcW w:w="10206" w:type="dxa"/>
            <w:tcBorders>
              <w:top w:val="single" w:sz="4" w:space="0" w:color="auto"/>
              <w:left w:val="single" w:sz="4" w:space="0" w:color="auto"/>
              <w:bottom w:val="single" w:sz="4" w:space="0" w:color="auto"/>
              <w:right w:val="single" w:sz="4" w:space="0" w:color="auto"/>
            </w:tcBorders>
            <w:hideMark/>
          </w:tcPr>
          <w:p w14:paraId="0FAFFC78" w14:textId="77777777" w:rsidR="00402C45" w:rsidRDefault="00402C45">
            <w:pPr>
              <w:pStyle w:val="PlainText"/>
              <w:rPr>
                <w:rFonts w:ascii="Arial" w:hAnsi="Arial" w:cs="Arial"/>
                <w:b/>
                <w:sz w:val="48"/>
                <w:szCs w:val="48"/>
              </w:rPr>
            </w:pPr>
            <w:r>
              <w:rPr>
                <w:rFonts w:ascii="Arial" w:hAnsi="Arial" w:cs="Arial"/>
                <w:b/>
                <w:sz w:val="48"/>
                <w:szCs w:val="48"/>
              </w:rPr>
              <w:lastRenderedPageBreak/>
              <w:t xml:space="preserve">3. </w:t>
            </w:r>
            <w:r>
              <w:rPr>
                <w:rFonts w:ascii="Arial" w:hAnsi="Arial" w:cs="Arial"/>
                <w:b/>
                <w:sz w:val="48"/>
                <w:szCs w:val="48"/>
              </w:rPr>
              <w:tab/>
              <w:t xml:space="preserve">Leadership, Management and </w:t>
            </w:r>
          </w:p>
          <w:p w14:paraId="6D753A05" w14:textId="77777777" w:rsidR="00402C45" w:rsidRDefault="00402C45">
            <w:pPr>
              <w:pStyle w:val="PlainText"/>
              <w:rPr>
                <w:rFonts w:ascii="Arial" w:eastAsia="MS Mincho" w:hAnsi="Arial" w:cs="Arial"/>
                <w:b/>
                <w:sz w:val="48"/>
                <w:szCs w:val="48"/>
              </w:rPr>
            </w:pPr>
            <w:r>
              <w:rPr>
                <w:b/>
              </w:rPr>
              <w:tab/>
            </w:r>
            <w:r>
              <w:rPr>
                <w:rFonts w:ascii="Arial" w:hAnsi="Arial" w:cs="Arial"/>
                <w:b/>
                <w:sz w:val="48"/>
                <w:szCs w:val="48"/>
              </w:rPr>
              <w:t>Governance</w:t>
            </w:r>
          </w:p>
        </w:tc>
      </w:tr>
    </w:tbl>
    <w:p w14:paraId="38106D8A" w14:textId="77777777" w:rsidR="00402C45" w:rsidRDefault="00402C45" w:rsidP="00402C45">
      <w:pPr>
        <w:pStyle w:val="PlainText"/>
        <w:rPr>
          <w:rFonts w:ascii="Arial" w:eastAsia="MS Mincho" w:hAnsi="Arial"/>
        </w:rPr>
      </w:pPr>
    </w:p>
    <w:p w14:paraId="6947101C" w14:textId="63FA26AD" w:rsidR="00402C45" w:rsidRDefault="00402C45" w:rsidP="00402C45">
      <w:pPr>
        <w:pStyle w:val="PlainText"/>
        <w:rPr>
          <w:rFonts w:ascii="Arial" w:eastAsia="MS Mincho" w:hAnsi="Arial"/>
        </w:rPr>
      </w:pPr>
      <w:r>
        <w:rPr>
          <w:rFonts w:ascii="Arial" w:eastAsia="MS Mincho" w:hAnsi="Arial"/>
        </w:rPr>
        <w:t xml:space="preserve">Oscott Academy is committed to: </w:t>
      </w:r>
    </w:p>
    <w:p w14:paraId="6641FF3A" w14:textId="77777777" w:rsidR="00402C45" w:rsidRDefault="00402C45" w:rsidP="00402C45">
      <w:pPr>
        <w:pStyle w:val="PlainText"/>
        <w:rPr>
          <w:rFonts w:ascii="Arial" w:eastAsia="MS Mincho" w:hAnsi="Arial"/>
        </w:rPr>
      </w:pPr>
    </w:p>
    <w:p w14:paraId="0CE933FB" w14:textId="77777777" w:rsidR="00402C45" w:rsidRDefault="00402C45" w:rsidP="00402C45">
      <w:pPr>
        <w:pStyle w:val="PlainText"/>
        <w:numPr>
          <w:ilvl w:val="0"/>
          <w:numId w:val="5"/>
        </w:numPr>
        <w:tabs>
          <w:tab w:val="num" w:pos="540"/>
        </w:tabs>
        <w:ind w:left="540" w:hanging="540"/>
        <w:rPr>
          <w:rFonts w:ascii="Arial" w:eastAsia="MS Mincho" w:hAnsi="Arial"/>
        </w:rPr>
      </w:pPr>
      <w:r>
        <w:rPr>
          <w:rFonts w:ascii="Arial" w:eastAsia="MS Mincho" w:hAnsi="Arial"/>
        </w:rPr>
        <w:t>being proactive in promoting good relationships and equality of opportunity across all aspects of school life and the wider community and eliminate any discrimination, harassment or discrimination;</w:t>
      </w:r>
    </w:p>
    <w:p w14:paraId="697BEAD7" w14:textId="77777777" w:rsidR="00402C45" w:rsidRDefault="00402C45" w:rsidP="00402C45">
      <w:pPr>
        <w:pStyle w:val="PlainText"/>
        <w:ind w:left="540"/>
        <w:rPr>
          <w:rFonts w:ascii="Arial" w:eastAsia="MS Mincho" w:hAnsi="Arial"/>
        </w:rPr>
      </w:pPr>
    </w:p>
    <w:p w14:paraId="51ED1EF5" w14:textId="77777777" w:rsidR="00402C45" w:rsidRDefault="00402C45" w:rsidP="00402C45">
      <w:pPr>
        <w:pStyle w:val="PlainText"/>
        <w:numPr>
          <w:ilvl w:val="0"/>
          <w:numId w:val="5"/>
        </w:numPr>
        <w:tabs>
          <w:tab w:val="num" w:pos="540"/>
        </w:tabs>
        <w:ind w:left="540" w:hanging="540"/>
        <w:rPr>
          <w:rFonts w:ascii="Arial" w:eastAsia="MS Mincho" w:hAnsi="Arial"/>
        </w:rPr>
      </w:pPr>
      <w:r>
        <w:rPr>
          <w:rFonts w:ascii="Arial" w:eastAsia="MS Mincho" w:hAnsi="Arial"/>
        </w:rPr>
        <w:t>encouraging, supporting and enabling all pupils and staff to reach their potential and make a positive contribution;</w:t>
      </w:r>
    </w:p>
    <w:p w14:paraId="10C98994" w14:textId="77777777" w:rsidR="00402C45" w:rsidRDefault="00402C45" w:rsidP="00402C45">
      <w:pPr>
        <w:pStyle w:val="PlainText"/>
        <w:rPr>
          <w:rFonts w:ascii="Arial" w:eastAsia="MS Mincho" w:hAnsi="Arial"/>
        </w:rPr>
      </w:pPr>
    </w:p>
    <w:p w14:paraId="1EAFADD0" w14:textId="77777777" w:rsidR="00402C45" w:rsidRDefault="00402C45" w:rsidP="00402C45">
      <w:pPr>
        <w:pStyle w:val="PlainText"/>
        <w:numPr>
          <w:ilvl w:val="0"/>
          <w:numId w:val="5"/>
        </w:numPr>
        <w:tabs>
          <w:tab w:val="num" w:pos="540"/>
        </w:tabs>
        <w:ind w:left="540" w:hanging="540"/>
        <w:rPr>
          <w:rFonts w:ascii="Arial" w:eastAsia="MS Mincho" w:hAnsi="Arial"/>
        </w:rPr>
      </w:pPr>
      <w:r>
        <w:rPr>
          <w:rFonts w:ascii="Arial" w:eastAsia="MS Mincho" w:hAnsi="Arial"/>
        </w:rPr>
        <w:t xml:space="preserve">working in partnership with families, the local authority (LA) and the wider community to establish, promote and disseminate inclusive practice and tackle discrimination ensuring that our </w:t>
      </w:r>
      <w:r>
        <w:rPr>
          <w:rFonts w:ascii="Arial" w:eastAsia="MS Mincho" w:hAnsi="Arial"/>
          <w:b/>
        </w:rPr>
        <w:t>Equality and Diversity Policy</w:t>
      </w:r>
      <w:r>
        <w:rPr>
          <w:rFonts w:ascii="Arial" w:eastAsia="MS Mincho" w:hAnsi="Arial"/>
          <w:i/>
        </w:rPr>
        <w:t xml:space="preserve"> </w:t>
      </w:r>
      <w:r>
        <w:rPr>
          <w:rFonts w:ascii="Arial" w:eastAsia="MS Mincho" w:hAnsi="Arial"/>
        </w:rPr>
        <w:t>is followed.</w:t>
      </w:r>
    </w:p>
    <w:p w14:paraId="54ABBD22" w14:textId="77777777" w:rsidR="00402C45" w:rsidRDefault="00402C45" w:rsidP="00402C45">
      <w:pPr>
        <w:pStyle w:val="PlainText"/>
        <w:rPr>
          <w:rFonts w:ascii="Arial" w:eastAsia="MS Mincho" w:hAnsi="Arial"/>
        </w:rPr>
      </w:pPr>
    </w:p>
    <w:p w14:paraId="5B83A082" w14:textId="77777777" w:rsidR="00402C45" w:rsidRDefault="00402C45" w:rsidP="00402C45">
      <w:pPr>
        <w:pStyle w:val="PlainText"/>
        <w:rPr>
          <w:rFonts w:ascii="Arial" w:eastAsia="MS Mincho" w:hAnsi="Arial"/>
        </w:rPr>
      </w:pPr>
    </w:p>
    <w:p w14:paraId="63B18F4A" w14:textId="77777777" w:rsidR="00402C45" w:rsidRDefault="00402C45" w:rsidP="00402C45">
      <w:pPr>
        <w:pStyle w:val="PlainText"/>
        <w:rPr>
          <w:rFonts w:ascii="Arial" w:eastAsia="MS Mincho" w:hAnsi="Arial"/>
          <w:b/>
          <w:sz w:val="32"/>
          <w:szCs w:val="32"/>
        </w:rPr>
      </w:pPr>
      <w:r>
        <w:rPr>
          <w:rFonts w:ascii="Arial" w:eastAsia="MS Mincho" w:hAnsi="Arial"/>
          <w:b/>
          <w:sz w:val="32"/>
          <w:szCs w:val="32"/>
        </w:rPr>
        <w:t xml:space="preserve">Responsibilities </w:t>
      </w:r>
    </w:p>
    <w:p w14:paraId="2DD2F196" w14:textId="77777777" w:rsidR="00402C45" w:rsidRDefault="00402C45" w:rsidP="00402C45">
      <w:pPr>
        <w:pStyle w:val="PlainText"/>
        <w:rPr>
          <w:rFonts w:ascii="Arial" w:eastAsia="MS Mincho" w:hAnsi="Arial"/>
        </w:rPr>
      </w:pPr>
    </w:p>
    <w:p w14:paraId="108AC9F5" w14:textId="3485D21C" w:rsidR="00402C45" w:rsidRDefault="00402C45" w:rsidP="00402C45">
      <w:pPr>
        <w:pStyle w:val="PlainText"/>
        <w:rPr>
          <w:rFonts w:ascii="Arial" w:eastAsia="MS Mincho" w:hAnsi="Arial"/>
          <w:u w:val="single"/>
        </w:rPr>
      </w:pPr>
      <w:r>
        <w:rPr>
          <w:rFonts w:ascii="Arial" w:eastAsia="MS Mincho" w:hAnsi="Arial"/>
          <w:u w:val="single"/>
        </w:rPr>
        <w:t xml:space="preserve">The Proprietor and School Improvement Partner </w:t>
      </w:r>
    </w:p>
    <w:p w14:paraId="377273E7" w14:textId="77777777" w:rsidR="00402C45" w:rsidRDefault="00402C45" w:rsidP="00402C45">
      <w:pPr>
        <w:pStyle w:val="PlainText"/>
        <w:ind w:left="720"/>
        <w:rPr>
          <w:rFonts w:ascii="Arial" w:eastAsia="MS Mincho" w:hAnsi="Arial"/>
        </w:rPr>
      </w:pPr>
    </w:p>
    <w:p w14:paraId="3CD52BBA" w14:textId="292B5A7A" w:rsidR="00402C45" w:rsidRDefault="00402C45" w:rsidP="00402C45">
      <w:pPr>
        <w:pStyle w:val="PlainText"/>
        <w:rPr>
          <w:rFonts w:ascii="Arial" w:eastAsia="MS Mincho" w:hAnsi="Arial"/>
        </w:rPr>
      </w:pPr>
      <w:r>
        <w:rPr>
          <w:rFonts w:ascii="Arial" w:eastAsia="MS Mincho" w:hAnsi="Arial"/>
        </w:rPr>
        <w:t xml:space="preserve">It is the Proprietor and School Improvement Partners responsibility to: </w:t>
      </w:r>
    </w:p>
    <w:p w14:paraId="58FB4AFF" w14:textId="77777777" w:rsidR="00402C45" w:rsidRDefault="00402C45" w:rsidP="00402C45">
      <w:pPr>
        <w:pStyle w:val="PlainText"/>
        <w:ind w:left="720"/>
        <w:rPr>
          <w:rFonts w:ascii="Arial" w:eastAsia="MS Mincho" w:hAnsi="Arial"/>
        </w:rPr>
      </w:pPr>
    </w:p>
    <w:p w14:paraId="3B78FCF7" w14:textId="77777777" w:rsidR="00402C45" w:rsidRDefault="00402C45" w:rsidP="00402C45">
      <w:pPr>
        <w:pStyle w:val="PlainText"/>
        <w:numPr>
          <w:ilvl w:val="0"/>
          <w:numId w:val="6"/>
        </w:numPr>
        <w:tabs>
          <w:tab w:val="num" w:pos="540"/>
        </w:tabs>
        <w:ind w:left="540" w:hanging="540"/>
        <w:rPr>
          <w:rFonts w:ascii="Arial" w:eastAsia="MS Mincho" w:hAnsi="Arial"/>
        </w:rPr>
      </w:pPr>
      <w:r>
        <w:rPr>
          <w:rFonts w:ascii="Arial" w:eastAsia="MS Mincho" w:hAnsi="Arial"/>
        </w:rPr>
        <w:t xml:space="preserve">ensure that the school complies with equality legislation; </w:t>
      </w:r>
    </w:p>
    <w:p w14:paraId="2B8D71E3" w14:textId="77777777" w:rsidR="00402C45" w:rsidRDefault="00402C45" w:rsidP="00402C45">
      <w:pPr>
        <w:pStyle w:val="PlainText"/>
        <w:ind w:left="540"/>
        <w:rPr>
          <w:rFonts w:ascii="Arial" w:eastAsia="MS Mincho" w:hAnsi="Arial"/>
        </w:rPr>
      </w:pPr>
    </w:p>
    <w:p w14:paraId="6C56E95A" w14:textId="77777777" w:rsidR="00402C45" w:rsidRDefault="00402C45" w:rsidP="00402C45">
      <w:pPr>
        <w:pStyle w:val="PlainText"/>
        <w:numPr>
          <w:ilvl w:val="0"/>
          <w:numId w:val="6"/>
        </w:numPr>
        <w:tabs>
          <w:tab w:val="num" w:pos="540"/>
        </w:tabs>
        <w:ind w:left="540" w:hanging="540"/>
        <w:rPr>
          <w:rFonts w:ascii="Arial" w:eastAsia="MS Mincho" w:hAnsi="Arial"/>
        </w:rPr>
      </w:pPr>
      <w:r>
        <w:rPr>
          <w:rFonts w:ascii="Arial" w:eastAsia="MS Mincho" w:hAnsi="Arial"/>
        </w:rPr>
        <w:t>meet requirements to publish measurable equality objectives;</w:t>
      </w:r>
    </w:p>
    <w:p w14:paraId="5D43245E" w14:textId="77777777" w:rsidR="00402C45" w:rsidRDefault="00402C45" w:rsidP="00402C45">
      <w:pPr>
        <w:pStyle w:val="PlainText"/>
        <w:rPr>
          <w:rFonts w:ascii="Arial" w:eastAsia="MS Mincho" w:hAnsi="Arial"/>
        </w:rPr>
      </w:pPr>
    </w:p>
    <w:p w14:paraId="73D721F5" w14:textId="77777777" w:rsidR="00402C45" w:rsidRDefault="00402C45" w:rsidP="00402C45">
      <w:pPr>
        <w:pStyle w:val="PlainText"/>
        <w:numPr>
          <w:ilvl w:val="0"/>
          <w:numId w:val="6"/>
        </w:numPr>
        <w:tabs>
          <w:tab w:val="num" w:pos="540"/>
        </w:tabs>
        <w:ind w:left="540" w:hanging="540"/>
        <w:rPr>
          <w:rFonts w:ascii="Arial" w:eastAsia="MS Mincho" w:hAnsi="Arial"/>
        </w:rPr>
      </w:pPr>
      <w:r>
        <w:rPr>
          <w:rFonts w:ascii="Arial" w:eastAsia="MS Mincho" w:hAnsi="Arial"/>
        </w:rPr>
        <w:t xml:space="preserve">ensure that the school’s policy and its procedures and strategies are carried out and monitored with appropriate impact assessments informing future plans; </w:t>
      </w:r>
    </w:p>
    <w:p w14:paraId="1F3E9EDB" w14:textId="77777777" w:rsidR="00402C45" w:rsidRDefault="00402C45" w:rsidP="00402C45">
      <w:pPr>
        <w:pStyle w:val="PlainText"/>
        <w:rPr>
          <w:rFonts w:ascii="Arial" w:eastAsia="MS Mincho" w:hAnsi="Arial"/>
        </w:rPr>
      </w:pPr>
    </w:p>
    <w:p w14:paraId="4060EBEF" w14:textId="77777777" w:rsidR="00402C45" w:rsidRDefault="00402C45" w:rsidP="00402C45">
      <w:pPr>
        <w:pStyle w:val="PlainText"/>
        <w:numPr>
          <w:ilvl w:val="0"/>
          <w:numId w:val="6"/>
        </w:numPr>
        <w:tabs>
          <w:tab w:val="num" w:pos="540"/>
        </w:tabs>
        <w:ind w:left="540" w:hanging="540"/>
        <w:rPr>
          <w:rFonts w:ascii="Arial" w:eastAsia="MS Mincho" w:hAnsi="Arial"/>
        </w:rPr>
      </w:pPr>
      <w:r>
        <w:rPr>
          <w:rFonts w:ascii="Arial" w:eastAsia="MS Mincho" w:hAnsi="Arial"/>
        </w:rPr>
        <w:t xml:space="preserve">scrutinize the recording and reporting procedures at least annually; </w:t>
      </w:r>
    </w:p>
    <w:p w14:paraId="61480863" w14:textId="77777777" w:rsidR="00402C45" w:rsidRDefault="00402C45" w:rsidP="00402C45">
      <w:pPr>
        <w:pStyle w:val="PlainText"/>
        <w:rPr>
          <w:rFonts w:ascii="Arial" w:eastAsia="MS Mincho" w:hAnsi="Arial"/>
        </w:rPr>
      </w:pPr>
    </w:p>
    <w:p w14:paraId="2376B2A1" w14:textId="77777777" w:rsidR="00402C45" w:rsidRDefault="00402C45" w:rsidP="00402C45">
      <w:pPr>
        <w:pStyle w:val="PlainText"/>
        <w:numPr>
          <w:ilvl w:val="0"/>
          <w:numId w:val="6"/>
        </w:numPr>
        <w:tabs>
          <w:tab w:val="num" w:pos="540"/>
        </w:tabs>
        <w:ind w:left="540" w:hanging="540"/>
        <w:rPr>
          <w:rFonts w:ascii="Arial" w:eastAsia="MS Mincho" w:hAnsi="Arial"/>
        </w:rPr>
      </w:pPr>
      <w:r>
        <w:rPr>
          <w:rFonts w:ascii="Arial" w:eastAsia="MS Mincho" w:hAnsi="Arial"/>
        </w:rPr>
        <w:t xml:space="preserve">follow the LA’s admissions policy, which is fair and equitable in its treatment of all groups; </w:t>
      </w:r>
    </w:p>
    <w:p w14:paraId="1BAF9D36" w14:textId="77777777" w:rsidR="00402C45" w:rsidRDefault="00402C45" w:rsidP="00402C45">
      <w:pPr>
        <w:pStyle w:val="PlainText"/>
        <w:rPr>
          <w:rFonts w:ascii="Arial" w:eastAsia="MS Mincho" w:hAnsi="Arial"/>
        </w:rPr>
      </w:pPr>
    </w:p>
    <w:p w14:paraId="3B2EE879" w14:textId="77777777" w:rsidR="00402C45" w:rsidRDefault="00402C45" w:rsidP="00402C45">
      <w:pPr>
        <w:pStyle w:val="PlainText"/>
        <w:numPr>
          <w:ilvl w:val="0"/>
          <w:numId w:val="6"/>
        </w:numPr>
        <w:tabs>
          <w:tab w:val="num" w:pos="540"/>
        </w:tabs>
        <w:ind w:left="540" w:hanging="540"/>
        <w:rPr>
          <w:rFonts w:ascii="Arial" w:eastAsia="MS Mincho" w:hAnsi="Arial"/>
        </w:rPr>
      </w:pPr>
      <w:r>
        <w:rPr>
          <w:rFonts w:ascii="Arial" w:eastAsia="MS Mincho" w:hAnsi="Arial"/>
        </w:rPr>
        <w:t xml:space="preserve">monitor attendance and take appropriate action where necessary; </w:t>
      </w:r>
    </w:p>
    <w:p w14:paraId="04A7573A" w14:textId="77777777" w:rsidR="00402C45" w:rsidRDefault="00402C45" w:rsidP="00402C45">
      <w:pPr>
        <w:pStyle w:val="PlainText"/>
        <w:rPr>
          <w:rFonts w:ascii="Arial" w:eastAsia="MS Mincho" w:hAnsi="Arial"/>
        </w:rPr>
      </w:pPr>
    </w:p>
    <w:p w14:paraId="22C9F2A9" w14:textId="77777777" w:rsidR="00402C45" w:rsidRDefault="00402C45" w:rsidP="00402C45">
      <w:pPr>
        <w:pStyle w:val="PlainText"/>
        <w:numPr>
          <w:ilvl w:val="0"/>
          <w:numId w:val="6"/>
        </w:numPr>
        <w:tabs>
          <w:tab w:val="num" w:pos="540"/>
        </w:tabs>
        <w:ind w:left="540" w:hanging="540"/>
        <w:rPr>
          <w:rFonts w:ascii="Arial" w:eastAsia="MS Mincho" w:hAnsi="Arial"/>
        </w:rPr>
      </w:pPr>
      <w:r>
        <w:rPr>
          <w:rFonts w:ascii="Arial" w:eastAsia="MS Mincho" w:hAnsi="Arial"/>
        </w:rPr>
        <w:t>provide information in appropriate, accessible formats;</w:t>
      </w:r>
    </w:p>
    <w:p w14:paraId="386F05C7" w14:textId="77777777" w:rsidR="00402C45" w:rsidRDefault="00402C45" w:rsidP="00402C45">
      <w:pPr>
        <w:pStyle w:val="PlainText"/>
        <w:rPr>
          <w:rFonts w:ascii="Arial" w:eastAsia="MS Mincho" w:hAnsi="Arial"/>
        </w:rPr>
      </w:pPr>
    </w:p>
    <w:p w14:paraId="163D689B" w14:textId="77777777" w:rsidR="00402C45" w:rsidRDefault="00402C45" w:rsidP="00402C45">
      <w:pPr>
        <w:pStyle w:val="PlainText"/>
        <w:numPr>
          <w:ilvl w:val="0"/>
          <w:numId w:val="6"/>
        </w:numPr>
        <w:tabs>
          <w:tab w:val="num" w:pos="540"/>
        </w:tabs>
        <w:ind w:left="540" w:hanging="540"/>
        <w:rPr>
          <w:rFonts w:ascii="Arial" w:eastAsia="MS Mincho" w:hAnsi="Arial"/>
        </w:rPr>
      </w:pPr>
      <w:r>
        <w:rPr>
          <w:rFonts w:ascii="Arial" w:eastAsia="MS Mincho" w:hAnsi="Arial"/>
        </w:rPr>
        <w:t>be involved in dealing with serious breaches of the policy;</w:t>
      </w:r>
    </w:p>
    <w:p w14:paraId="4CE2B675" w14:textId="77777777" w:rsidR="00402C45" w:rsidRDefault="00402C45" w:rsidP="00402C45">
      <w:pPr>
        <w:pStyle w:val="PlainText"/>
        <w:rPr>
          <w:rFonts w:ascii="Arial" w:eastAsia="MS Mincho" w:hAnsi="Arial"/>
        </w:rPr>
      </w:pPr>
    </w:p>
    <w:p w14:paraId="307E9087" w14:textId="77777777" w:rsidR="00402C45" w:rsidRDefault="00402C45" w:rsidP="00402C45">
      <w:pPr>
        <w:numPr>
          <w:ilvl w:val="0"/>
          <w:numId w:val="6"/>
        </w:numPr>
        <w:tabs>
          <w:tab w:val="num" w:pos="540"/>
        </w:tabs>
        <w:ind w:left="540" w:hanging="540"/>
        <w:rPr>
          <w:rFonts w:ascii="Arial" w:hAnsi="Arial" w:cs="Arial"/>
        </w:rPr>
      </w:pPr>
      <w:r>
        <w:rPr>
          <w:rFonts w:ascii="Arial" w:hAnsi="Arial" w:cs="Arial"/>
        </w:rPr>
        <w:t xml:space="preserve">be pro-active in recruiting high-quality applicants from under-represented groups. </w:t>
      </w:r>
    </w:p>
    <w:p w14:paraId="027B65B6" w14:textId="77777777" w:rsidR="00402C45" w:rsidRDefault="00402C45" w:rsidP="00402C45">
      <w:pPr>
        <w:pStyle w:val="PlainText"/>
        <w:rPr>
          <w:rFonts w:ascii="Arial" w:eastAsia="MS Mincho" w:hAnsi="Arial"/>
        </w:rPr>
      </w:pPr>
    </w:p>
    <w:p w14:paraId="52F9A25A" w14:textId="77777777" w:rsidR="00402C45" w:rsidRDefault="00402C45" w:rsidP="00402C45">
      <w:pPr>
        <w:pStyle w:val="PlainText"/>
        <w:rPr>
          <w:rFonts w:ascii="Arial" w:eastAsia="MS Mincho" w:hAnsi="Arial"/>
        </w:rPr>
      </w:pPr>
    </w:p>
    <w:p w14:paraId="4DD6291E" w14:textId="77777777" w:rsidR="00402C45" w:rsidRDefault="00402C45" w:rsidP="00402C45">
      <w:pPr>
        <w:pStyle w:val="PlainText"/>
        <w:rPr>
          <w:rFonts w:ascii="Arial" w:eastAsia="MS Mincho" w:hAnsi="Arial"/>
        </w:rPr>
      </w:pPr>
    </w:p>
    <w:p w14:paraId="2BF44D40" w14:textId="77777777" w:rsidR="00402C45" w:rsidRDefault="00402C45" w:rsidP="00402C45">
      <w:pPr>
        <w:pStyle w:val="PlainText"/>
        <w:rPr>
          <w:rFonts w:ascii="Arial" w:eastAsia="MS Mincho" w:hAnsi="Arial"/>
        </w:rPr>
      </w:pPr>
    </w:p>
    <w:p w14:paraId="5644528F" w14:textId="77777777" w:rsidR="00402C45" w:rsidRDefault="00402C45" w:rsidP="00402C45">
      <w:pPr>
        <w:pStyle w:val="PlainText"/>
        <w:rPr>
          <w:rFonts w:ascii="Arial" w:eastAsia="MS Mincho" w:hAnsi="Arial"/>
          <w:u w:val="single"/>
        </w:rPr>
      </w:pPr>
      <w:r>
        <w:rPr>
          <w:rFonts w:ascii="Arial" w:eastAsia="MS Mincho" w:hAnsi="Arial"/>
          <w:u w:val="single"/>
        </w:rPr>
        <w:lastRenderedPageBreak/>
        <w:t xml:space="preserve">The Headteacher </w:t>
      </w:r>
    </w:p>
    <w:p w14:paraId="16202EA3" w14:textId="77777777" w:rsidR="00402C45" w:rsidRDefault="00402C45" w:rsidP="00402C45">
      <w:pPr>
        <w:pStyle w:val="PlainText"/>
        <w:ind w:left="720"/>
        <w:rPr>
          <w:rFonts w:ascii="Arial" w:eastAsia="MS Mincho" w:hAnsi="Arial"/>
        </w:rPr>
      </w:pPr>
    </w:p>
    <w:p w14:paraId="6BA9F243" w14:textId="77777777" w:rsidR="00402C45" w:rsidRDefault="00402C45" w:rsidP="00402C45">
      <w:pPr>
        <w:pStyle w:val="PlainText"/>
        <w:rPr>
          <w:rFonts w:ascii="Arial" w:eastAsia="MS Mincho" w:hAnsi="Arial"/>
        </w:rPr>
      </w:pPr>
      <w:r>
        <w:rPr>
          <w:rFonts w:ascii="Arial" w:eastAsia="MS Mincho" w:hAnsi="Arial"/>
        </w:rPr>
        <w:t xml:space="preserve">It is the headteacher’s responsibility to: </w:t>
      </w:r>
    </w:p>
    <w:p w14:paraId="71BFE661" w14:textId="77777777" w:rsidR="00402C45" w:rsidRDefault="00402C45" w:rsidP="00402C45">
      <w:pPr>
        <w:pStyle w:val="PlainText"/>
        <w:ind w:left="720"/>
        <w:rPr>
          <w:rFonts w:ascii="Arial" w:eastAsia="MS Mincho" w:hAnsi="Arial"/>
        </w:rPr>
      </w:pPr>
    </w:p>
    <w:p w14:paraId="69F602C2" w14:textId="77777777" w:rsidR="00402C45" w:rsidRDefault="00402C45" w:rsidP="00402C45">
      <w:pPr>
        <w:pStyle w:val="PlainText"/>
        <w:numPr>
          <w:ilvl w:val="0"/>
          <w:numId w:val="7"/>
        </w:numPr>
        <w:tabs>
          <w:tab w:val="num" w:pos="540"/>
        </w:tabs>
        <w:ind w:left="540" w:hanging="540"/>
        <w:rPr>
          <w:rFonts w:ascii="Arial" w:eastAsia="MS Mincho" w:hAnsi="Arial"/>
        </w:rPr>
      </w:pPr>
      <w:r>
        <w:rPr>
          <w:rFonts w:ascii="Arial" w:eastAsia="MS Mincho" w:hAnsi="Arial"/>
        </w:rPr>
        <w:t xml:space="preserve">implement the policy and its strategies and procedures; </w:t>
      </w:r>
    </w:p>
    <w:p w14:paraId="1DD4BF7E" w14:textId="77777777" w:rsidR="00402C45" w:rsidRDefault="00402C45" w:rsidP="00402C45">
      <w:pPr>
        <w:pStyle w:val="PlainText"/>
        <w:rPr>
          <w:rFonts w:ascii="Arial" w:eastAsia="MS Mincho" w:hAnsi="Arial"/>
        </w:rPr>
      </w:pPr>
    </w:p>
    <w:p w14:paraId="05C317A6" w14:textId="77777777" w:rsidR="00402C45" w:rsidRDefault="00402C45" w:rsidP="00402C45">
      <w:pPr>
        <w:pStyle w:val="PlainText"/>
        <w:numPr>
          <w:ilvl w:val="0"/>
          <w:numId w:val="7"/>
        </w:numPr>
        <w:tabs>
          <w:tab w:val="num" w:pos="540"/>
        </w:tabs>
        <w:ind w:left="540" w:hanging="540"/>
        <w:rPr>
          <w:rFonts w:ascii="Arial" w:eastAsia="MS Mincho" w:hAnsi="Arial"/>
        </w:rPr>
      </w:pPr>
      <w:r>
        <w:rPr>
          <w:rFonts w:ascii="Arial" w:eastAsia="MS Mincho" w:hAnsi="Arial"/>
        </w:rPr>
        <w:t>ensure that all staff receive appropriate and relevant continuous professional development;</w:t>
      </w:r>
    </w:p>
    <w:p w14:paraId="286EEABC" w14:textId="77777777" w:rsidR="00402C45" w:rsidRDefault="00402C45" w:rsidP="00402C45">
      <w:pPr>
        <w:pStyle w:val="PlainText"/>
        <w:rPr>
          <w:rFonts w:ascii="Arial" w:eastAsia="MS Mincho" w:hAnsi="Arial"/>
        </w:rPr>
      </w:pPr>
    </w:p>
    <w:p w14:paraId="42300750" w14:textId="77777777" w:rsidR="00402C45" w:rsidRDefault="00402C45" w:rsidP="00402C45">
      <w:pPr>
        <w:pStyle w:val="PlainText"/>
        <w:numPr>
          <w:ilvl w:val="0"/>
          <w:numId w:val="7"/>
        </w:numPr>
        <w:tabs>
          <w:tab w:val="num" w:pos="540"/>
        </w:tabs>
        <w:ind w:left="540" w:hanging="540"/>
        <w:rPr>
          <w:rFonts w:ascii="Arial" w:eastAsia="MS Mincho" w:hAnsi="Arial"/>
        </w:rPr>
      </w:pPr>
      <w:r>
        <w:rPr>
          <w:rFonts w:ascii="Arial" w:eastAsia="MS Mincho" w:hAnsi="Arial"/>
        </w:rPr>
        <w:t>actively challenge and take appropriate action in any cases of discriminatory practice;</w:t>
      </w:r>
    </w:p>
    <w:p w14:paraId="479559CF" w14:textId="77777777" w:rsidR="00402C45" w:rsidRDefault="00402C45" w:rsidP="00402C45">
      <w:pPr>
        <w:pStyle w:val="PlainText"/>
        <w:rPr>
          <w:rFonts w:ascii="Arial" w:eastAsia="MS Mincho" w:hAnsi="Arial"/>
        </w:rPr>
      </w:pPr>
    </w:p>
    <w:p w14:paraId="47A33A8F" w14:textId="77777777" w:rsidR="00402C45" w:rsidRDefault="00402C45" w:rsidP="00402C45">
      <w:pPr>
        <w:pStyle w:val="PlainText"/>
        <w:numPr>
          <w:ilvl w:val="0"/>
          <w:numId w:val="7"/>
        </w:numPr>
        <w:tabs>
          <w:tab w:val="num" w:pos="540"/>
        </w:tabs>
        <w:ind w:left="540" w:hanging="540"/>
        <w:rPr>
          <w:rFonts w:ascii="Arial" w:eastAsia="MS Mincho" w:hAnsi="Arial"/>
        </w:rPr>
      </w:pPr>
      <w:r>
        <w:rPr>
          <w:rFonts w:ascii="Arial" w:eastAsia="MS Mincho" w:hAnsi="Arial"/>
        </w:rPr>
        <w:t xml:space="preserve">deal with any reported incidents of harassment or bullying in line with LA guidance; </w:t>
      </w:r>
    </w:p>
    <w:p w14:paraId="5C0A4A0D" w14:textId="77777777" w:rsidR="00402C45" w:rsidRDefault="00402C45" w:rsidP="00402C45">
      <w:pPr>
        <w:pStyle w:val="PlainText"/>
        <w:rPr>
          <w:rFonts w:ascii="Arial" w:eastAsia="MS Mincho" w:hAnsi="Arial"/>
        </w:rPr>
      </w:pPr>
    </w:p>
    <w:p w14:paraId="11C7C737" w14:textId="77777777" w:rsidR="00402C45" w:rsidRDefault="00402C45" w:rsidP="00402C45">
      <w:pPr>
        <w:pStyle w:val="PlainText"/>
        <w:numPr>
          <w:ilvl w:val="0"/>
          <w:numId w:val="7"/>
        </w:numPr>
        <w:tabs>
          <w:tab w:val="num" w:pos="540"/>
        </w:tabs>
        <w:ind w:left="540" w:hanging="540"/>
        <w:rPr>
          <w:rFonts w:ascii="Arial" w:eastAsia="MS Mincho" w:hAnsi="Arial"/>
        </w:rPr>
      </w:pPr>
      <w:r>
        <w:rPr>
          <w:rFonts w:ascii="Arial" w:eastAsia="MS Mincho" w:hAnsi="Arial"/>
        </w:rPr>
        <w:t xml:space="preserve">ensure that all visitors and contractors are aware of, and comply with, the school’s equality and diversity policy; </w:t>
      </w:r>
    </w:p>
    <w:p w14:paraId="38325170" w14:textId="77777777" w:rsidR="00402C45" w:rsidRDefault="00402C45" w:rsidP="00402C45">
      <w:pPr>
        <w:pStyle w:val="PlainText"/>
        <w:rPr>
          <w:rFonts w:ascii="Arial" w:eastAsia="MS Mincho" w:hAnsi="Arial"/>
        </w:rPr>
      </w:pPr>
    </w:p>
    <w:p w14:paraId="7D6B01F6" w14:textId="77777777" w:rsidR="00402C45" w:rsidRDefault="00402C45" w:rsidP="00402C45">
      <w:pPr>
        <w:pStyle w:val="PlainText"/>
        <w:numPr>
          <w:ilvl w:val="0"/>
          <w:numId w:val="7"/>
        </w:numPr>
        <w:tabs>
          <w:tab w:val="num" w:pos="540"/>
        </w:tabs>
        <w:ind w:left="540" w:hanging="540"/>
        <w:rPr>
          <w:rFonts w:ascii="Arial" w:eastAsia="MS Mincho" w:hAnsi="Arial"/>
        </w:rPr>
      </w:pPr>
      <w:r>
        <w:rPr>
          <w:rFonts w:ascii="Arial" w:eastAsia="MS Mincho" w:hAnsi="Arial"/>
        </w:rPr>
        <w:t xml:space="preserve">produce a report on progress for governors annually. </w:t>
      </w:r>
    </w:p>
    <w:p w14:paraId="0D373720" w14:textId="77777777" w:rsidR="00402C45" w:rsidRDefault="00402C45" w:rsidP="00402C45">
      <w:pPr>
        <w:pStyle w:val="ListParagraph"/>
        <w:rPr>
          <w:rFonts w:ascii="Arial" w:eastAsia="MS Mincho" w:hAnsi="Arial"/>
        </w:rPr>
      </w:pPr>
    </w:p>
    <w:p w14:paraId="1A4A8ABD" w14:textId="77777777" w:rsidR="00402C45" w:rsidRDefault="00402C45" w:rsidP="00402C45">
      <w:pPr>
        <w:pStyle w:val="PlainText"/>
        <w:rPr>
          <w:rFonts w:ascii="Arial" w:eastAsia="MS Mincho" w:hAnsi="Arial"/>
        </w:rPr>
      </w:pPr>
    </w:p>
    <w:p w14:paraId="38B92C68" w14:textId="77777777" w:rsidR="00402C45" w:rsidRDefault="00402C45" w:rsidP="00402C45">
      <w:pPr>
        <w:pStyle w:val="PlainText"/>
        <w:rPr>
          <w:rFonts w:ascii="Arial" w:eastAsia="MS Mincho" w:hAnsi="Arial"/>
        </w:rPr>
      </w:pPr>
      <w:r>
        <w:rPr>
          <w:rFonts w:ascii="Arial" w:eastAsia="MS Mincho" w:hAnsi="Arial"/>
          <w:sz w:val="32"/>
          <w:szCs w:val="32"/>
          <w:u w:val="single"/>
        </w:rPr>
        <w:t xml:space="preserve">All Staff </w:t>
      </w:r>
    </w:p>
    <w:p w14:paraId="32E97104" w14:textId="77777777" w:rsidR="00402C45" w:rsidRDefault="00402C45" w:rsidP="00402C45">
      <w:pPr>
        <w:pStyle w:val="PlainText"/>
        <w:ind w:left="720"/>
        <w:rPr>
          <w:rFonts w:ascii="Arial" w:eastAsia="MS Mincho" w:hAnsi="Arial"/>
        </w:rPr>
      </w:pPr>
    </w:p>
    <w:p w14:paraId="40A17B1F" w14:textId="77777777" w:rsidR="00402C45" w:rsidRDefault="00402C45" w:rsidP="00402C45">
      <w:pPr>
        <w:pStyle w:val="PlainText"/>
        <w:rPr>
          <w:rFonts w:ascii="Arial" w:eastAsia="MS Mincho" w:hAnsi="Arial"/>
        </w:rPr>
      </w:pPr>
      <w:r>
        <w:rPr>
          <w:rFonts w:ascii="Arial" w:eastAsia="MS Mincho" w:hAnsi="Arial"/>
        </w:rPr>
        <w:t xml:space="preserve">It is the responsibility of all staff to: </w:t>
      </w:r>
    </w:p>
    <w:p w14:paraId="0DFD37D8" w14:textId="77777777" w:rsidR="00402C45" w:rsidRDefault="00402C45" w:rsidP="00402C45">
      <w:pPr>
        <w:pStyle w:val="PlainText"/>
        <w:ind w:left="720"/>
        <w:rPr>
          <w:rFonts w:ascii="Arial" w:eastAsia="MS Mincho" w:hAnsi="Arial"/>
        </w:rPr>
      </w:pPr>
    </w:p>
    <w:p w14:paraId="46541C4E" w14:textId="77777777" w:rsidR="00402C45" w:rsidRDefault="00402C45" w:rsidP="00402C45">
      <w:pPr>
        <w:pStyle w:val="PlainText"/>
        <w:numPr>
          <w:ilvl w:val="0"/>
          <w:numId w:val="8"/>
        </w:numPr>
        <w:tabs>
          <w:tab w:val="num" w:pos="540"/>
        </w:tabs>
        <w:ind w:left="540" w:hanging="540"/>
        <w:rPr>
          <w:rFonts w:ascii="Arial" w:eastAsia="MS Mincho" w:hAnsi="Arial"/>
        </w:rPr>
      </w:pPr>
      <w:r>
        <w:rPr>
          <w:rFonts w:ascii="Arial" w:eastAsia="MS Mincho" w:hAnsi="Arial"/>
        </w:rPr>
        <w:t>be vigilant in all areas of the school for any type of harassment and bullying;</w:t>
      </w:r>
    </w:p>
    <w:p w14:paraId="23CEB713" w14:textId="77777777" w:rsidR="00402C45" w:rsidRDefault="00402C45" w:rsidP="00402C45">
      <w:pPr>
        <w:pStyle w:val="PlainText"/>
        <w:ind w:left="540"/>
        <w:rPr>
          <w:rFonts w:ascii="Arial" w:eastAsia="MS Mincho" w:hAnsi="Arial"/>
        </w:rPr>
      </w:pPr>
    </w:p>
    <w:p w14:paraId="4C522C78" w14:textId="77777777" w:rsidR="00402C45" w:rsidRDefault="00402C45" w:rsidP="00402C45">
      <w:pPr>
        <w:pStyle w:val="PlainText"/>
        <w:numPr>
          <w:ilvl w:val="0"/>
          <w:numId w:val="8"/>
        </w:numPr>
        <w:tabs>
          <w:tab w:val="num" w:pos="540"/>
        </w:tabs>
        <w:ind w:left="540" w:hanging="540"/>
        <w:rPr>
          <w:rFonts w:ascii="Arial" w:eastAsia="MS Mincho" w:hAnsi="Arial"/>
        </w:rPr>
      </w:pPr>
      <w:r>
        <w:rPr>
          <w:rFonts w:ascii="Arial" w:eastAsia="MS Mincho" w:hAnsi="Arial"/>
        </w:rPr>
        <w:t xml:space="preserve">deal effectively with all incidents from overt name-calling to the more subtle forms of victimisation caused by perceived differences; </w:t>
      </w:r>
    </w:p>
    <w:p w14:paraId="0780C5E6" w14:textId="77777777" w:rsidR="00402C45" w:rsidRDefault="00402C45" w:rsidP="00402C45">
      <w:pPr>
        <w:pStyle w:val="PlainText"/>
        <w:rPr>
          <w:rFonts w:ascii="Arial" w:eastAsia="MS Mincho" w:hAnsi="Arial"/>
        </w:rPr>
      </w:pPr>
    </w:p>
    <w:p w14:paraId="7234B4E9" w14:textId="77777777" w:rsidR="00402C45" w:rsidRDefault="00402C45" w:rsidP="00402C45">
      <w:pPr>
        <w:pStyle w:val="PlainText"/>
        <w:numPr>
          <w:ilvl w:val="0"/>
          <w:numId w:val="8"/>
        </w:numPr>
        <w:tabs>
          <w:tab w:val="num" w:pos="540"/>
        </w:tabs>
        <w:ind w:left="540" w:hanging="540"/>
        <w:rPr>
          <w:rFonts w:ascii="Arial" w:eastAsia="MS Mincho" w:hAnsi="Arial"/>
        </w:rPr>
      </w:pPr>
      <w:r>
        <w:rPr>
          <w:rFonts w:ascii="Arial" w:eastAsia="MS Mincho" w:hAnsi="Arial"/>
        </w:rPr>
        <w:t xml:space="preserve">identify and challenge bias and stereotyping within the curriculum and in the school’s culture; </w:t>
      </w:r>
    </w:p>
    <w:p w14:paraId="6B0D3CDD" w14:textId="77777777" w:rsidR="00402C45" w:rsidRDefault="00402C45" w:rsidP="00402C45">
      <w:pPr>
        <w:pStyle w:val="PlainText"/>
        <w:rPr>
          <w:rFonts w:ascii="Arial" w:eastAsia="MS Mincho" w:hAnsi="Arial"/>
        </w:rPr>
      </w:pPr>
    </w:p>
    <w:p w14:paraId="75E4CB9D" w14:textId="77777777" w:rsidR="00402C45" w:rsidRDefault="00402C45" w:rsidP="00402C45">
      <w:pPr>
        <w:pStyle w:val="PlainText"/>
        <w:numPr>
          <w:ilvl w:val="0"/>
          <w:numId w:val="8"/>
        </w:numPr>
        <w:tabs>
          <w:tab w:val="num" w:pos="540"/>
        </w:tabs>
        <w:ind w:left="540" w:hanging="540"/>
        <w:rPr>
          <w:rFonts w:ascii="Arial" w:eastAsia="MS Mincho" w:hAnsi="Arial"/>
        </w:rPr>
      </w:pPr>
      <w:r>
        <w:rPr>
          <w:rFonts w:ascii="Arial" w:eastAsia="MS Mincho" w:hAnsi="Arial"/>
        </w:rPr>
        <w:t xml:space="preserve">promote equality, and good relations and not discriminate on the grounds of any protected characteristics; </w:t>
      </w:r>
    </w:p>
    <w:p w14:paraId="65644470" w14:textId="77777777" w:rsidR="00402C45" w:rsidRDefault="00402C45" w:rsidP="00402C45">
      <w:pPr>
        <w:pStyle w:val="PlainText"/>
        <w:rPr>
          <w:rFonts w:ascii="Arial" w:eastAsia="MS Mincho" w:hAnsi="Arial"/>
        </w:rPr>
      </w:pPr>
    </w:p>
    <w:p w14:paraId="52A26703" w14:textId="77777777" w:rsidR="00402C45" w:rsidRDefault="00402C45" w:rsidP="00402C45">
      <w:pPr>
        <w:pStyle w:val="PlainText"/>
        <w:numPr>
          <w:ilvl w:val="0"/>
          <w:numId w:val="8"/>
        </w:numPr>
        <w:tabs>
          <w:tab w:val="num" w:pos="540"/>
        </w:tabs>
        <w:ind w:left="540" w:hanging="540"/>
        <w:rPr>
          <w:rFonts w:ascii="Arial" w:eastAsia="MS Mincho" w:hAnsi="Arial"/>
        </w:rPr>
      </w:pPr>
      <w:r>
        <w:rPr>
          <w:rFonts w:ascii="Arial" w:eastAsia="MS Mincho" w:hAnsi="Arial"/>
        </w:rPr>
        <w:t xml:space="preserve">promote an inclusive curriculum and whole school ethos which reflects our diverse society; </w:t>
      </w:r>
    </w:p>
    <w:p w14:paraId="3B56AE44" w14:textId="77777777" w:rsidR="00402C45" w:rsidRDefault="00402C45" w:rsidP="00402C45">
      <w:pPr>
        <w:pStyle w:val="PlainText"/>
        <w:rPr>
          <w:rFonts w:ascii="Arial" w:eastAsia="MS Mincho" w:hAnsi="Arial"/>
        </w:rPr>
      </w:pPr>
    </w:p>
    <w:p w14:paraId="076827D2" w14:textId="77777777" w:rsidR="00402C45" w:rsidRDefault="00402C45" w:rsidP="00402C45">
      <w:pPr>
        <w:pStyle w:val="PlainText"/>
        <w:numPr>
          <w:ilvl w:val="0"/>
          <w:numId w:val="8"/>
        </w:numPr>
        <w:tabs>
          <w:tab w:val="num" w:pos="540"/>
        </w:tabs>
        <w:ind w:left="540" w:hanging="540"/>
        <w:rPr>
          <w:rFonts w:ascii="Arial" w:eastAsia="MS Mincho" w:hAnsi="Arial"/>
        </w:rPr>
      </w:pPr>
      <w:r>
        <w:rPr>
          <w:rFonts w:ascii="Arial" w:eastAsia="MS Mincho" w:hAnsi="Arial"/>
        </w:rPr>
        <w:t xml:space="preserve">keep up to date with equality legislation, development and issues by attending relevant training and accessing information from appropriate sources. </w:t>
      </w:r>
    </w:p>
    <w:p w14:paraId="41CC50D8" w14:textId="77777777" w:rsidR="00402C45" w:rsidRDefault="00402C45" w:rsidP="00402C45">
      <w:pPr>
        <w:pStyle w:val="PlainText"/>
        <w:rPr>
          <w:rFonts w:ascii="Arial" w:eastAsia="MS Mincho" w:hAnsi="Arial"/>
        </w:rPr>
      </w:pPr>
    </w:p>
    <w:p w14:paraId="56465917" w14:textId="77777777" w:rsidR="00402C45" w:rsidRDefault="00402C45" w:rsidP="00402C45">
      <w:pPr>
        <w:pStyle w:val="PlainText"/>
        <w:rPr>
          <w:rFonts w:ascii="Arial" w:eastAsia="MS Mincho" w:hAnsi="Arial"/>
        </w:rPr>
      </w:pPr>
    </w:p>
    <w:p w14:paraId="63D4B366" w14:textId="77777777" w:rsidR="00402C45" w:rsidRDefault="00402C45" w:rsidP="00402C45">
      <w:pPr>
        <w:pStyle w:val="PlainText"/>
        <w:rPr>
          <w:rFonts w:ascii="Arial" w:eastAsia="MS Mincho" w:hAnsi="Arial"/>
          <w:sz w:val="32"/>
          <w:szCs w:val="32"/>
          <w:u w:val="single"/>
        </w:rPr>
      </w:pPr>
      <w:r>
        <w:rPr>
          <w:rFonts w:ascii="Arial" w:eastAsia="MS Mincho" w:hAnsi="Arial"/>
          <w:sz w:val="32"/>
          <w:szCs w:val="32"/>
          <w:u w:val="single"/>
        </w:rPr>
        <w:t>Breaches of the Policy</w:t>
      </w:r>
    </w:p>
    <w:p w14:paraId="71F34D68" w14:textId="77777777" w:rsidR="00402C45" w:rsidRDefault="00402C45" w:rsidP="00402C45">
      <w:pPr>
        <w:pStyle w:val="PlainText"/>
        <w:rPr>
          <w:rFonts w:ascii="Arial" w:eastAsia="MS Mincho" w:hAnsi="Arial"/>
        </w:rPr>
      </w:pPr>
    </w:p>
    <w:p w14:paraId="1DED8A91" w14:textId="32DDC088" w:rsidR="00402C45" w:rsidRDefault="00402C45" w:rsidP="00402C45">
      <w:pPr>
        <w:pStyle w:val="PlainText"/>
        <w:rPr>
          <w:rFonts w:ascii="Arial" w:eastAsia="MS Mincho" w:hAnsi="Arial"/>
        </w:rPr>
      </w:pPr>
      <w:r>
        <w:rPr>
          <w:rFonts w:ascii="Arial" w:eastAsia="MS Mincho" w:hAnsi="Arial"/>
        </w:rPr>
        <w:t>All breaches of the policy will be rigorously followed up using the appropriate procedures and reported to the Proprietor and School Improvement Partner and LA as required.</w:t>
      </w:r>
    </w:p>
    <w:p w14:paraId="3CE992D9" w14:textId="77777777" w:rsidR="00402C45" w:rsidRDefault="00402C45" w:rsidP="00402C45">
      <w:pPr>
        <w:pStyle w:val="PlainText"/>
        <w:rPr>
          <w:rFonts w:ascii="Arial" w:eastAsia="MS Mincho" w:hAnsi="Arial"/>
        </w:rPr>
      </w:pPr>
    </w:p>
    <w:p w14:paraId="67B3752F" w14:textId="77777777" w:rsidR="00402C45" w:rsidRDefault="00402C45" w:rsidP="00402C45">
      <w:pPr>
        <w:pStyle w:val="PlainText"/>
        <w:rPr>
          <w:rFonts w:ascii="Arial" w:eastAsia="MS Mincho"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9016"/>
      </w:tblGrid>
      <w:tr w:rsidR="00402C45" w14:paraId="575675BE" w14:textId="77777777" w:rsidTr="00402C45">
        <w:trPr>
          <w:jc w:val="center"/>
        </w:trPr>
        <w:tc>
          <w:tcPr>
            <w:tcW w:w="9016" w:type="dxa"/>
            <w:tcBorders>
              <w:top w:val="single" w:sz="4" w:space="0" w:color="auto"/>
              <w:left w:val="single" w:sz="4" w:space="0" w:color="auto"/>
              <w:bottom w:val="single" w:sz="4" w:space="0" w:color="auto"/>
              <w:right w:val="single" w:sz="4" w:space="0" w:color="auto"/>
            </w:tcBorders>
            <w:hideMark/>
          </w:tcPr>
          <w:p w14:paraId="0300F8D3" w14:textId="77777777" w:rsidR="00402C45" w:rsidRDefault="00402C45">
            <w:pPr>
              <w:pStyle w:val="PlainText"/>
              <w:rPr>
                <w:rFonts w:ascii="Arial" w:hAnsi="Arial" w:cs="Arial"/>
                <w:b/>
                <w:sz w:val="48"/>
                <w:szCs w:val="48"/>
              </w:rPr>
            </w:pPr>
            <w:r>
              <w:rPr>
                <w:rFonts w:ascii="Arial" w:hAnsi="Arial" w:cs="Arial"/>
                <w:b/>
                <w:sz w:val="48"/>
                <w:szCs w:val="48"/>
              </w:rPr>
              <w:t xml:space="preserve">4. </w:t>
            </w:r>
            <w:r>
              <w:rPr>
                <w:rFonts w:ascii="Arial" w:hAnsi="Arial" w:cs="Arial"/>
                <w:b/>
                <w:sz w:val="48"/>
                <w:szCs w:val="48"/>
              </w:rPr>
              <w:tab/>
              <w:t>Policy Planning and Review</w:t>
            </w:r>
          </w:p>
        </w:tc>
      </w:tr>
    </w:tbl>
    <w:p w14:paraId="2AEFD19E" w14:textId="77777777" w:rsidR="00402C45" w:rsidRDefault="00402C45" w:rsidP="00402C45">
      <w:pPr>
        <w:pStyle w:val="PlainText"/>
        <w:rPr>
          <w:rFonts w:ascii="Arial" w:eastAsia="MS Mincho" w:hAnsi="Arial"/>
        </w:rPr>
      </w:pPr>
    </w:p>
    <w:p w14:paraId="4D4971D7" w14:textId="6140C910" w:rsidR="00402C45" w:rsidRDefault="00402C45" w:rsidP="00402C45">
      <w:pPr>
        <w:pStyle w:val="PlainText"/>
        <w:rPr>
          <w:rFonts w:ascii="Arial" w:eastAsia="MS Mincho" w:hAnsi="Arial"/>
        </w:rPr>
      </w:pPr>
      <w:r>
        <w:rPr>
          <w:rFonts w:ascii="Arial" w:eastAsia="MS Mincho" w:hAnsi="Arial"/>
        </w:rPr>
        <w:t>Whilst we have had a duty to develop and publish equality schemes in relation to both gender and disability and a race equality policy, we at Oscott Academy  are considering all aspects of diversity and equality in this comprehensive policy to be followed by a revised specific equality action plan with clear objectives in relation to all strands covering a four-year period to be effective by the required date of April 6</w:t>
      </w:r>
      <w:r>
        <w:rPr>
          <w:rFonts w:ascii="Arial" w:eastAsia="MS Mincho" w:hAnsi="Arial"/>
          <w:vertAlign w:val="superscript"/>
        </w:rPr>
        <w:t>th</w:t>
      </w:r>
      <w:r>
        <w:rPr>
          <w:rFonts w:ascii="Arial" w:eastAsia="MS Mincho" w:hAnsi="Arial"/>
        </w:rPr>
        <w:t xml:space="preserve"> 2012.  </w:t>
      </w:r>
    </w:p>
    <w:p w14:paraId="15A11DF9" w14:textId="77777777" w:rsidR="00402C45" w:rsidRDefault="00402C45" w:rsidP="00402C45">
      <w:pPr>
        <w:pStyle w:val="PlainText"/>
        <w:rPr>
          <w:rFonts w:ascii="Arial" w:eastAsia="MS Mincho" w:hAnsi="Arial"/>
        </w:rPr>
      </w:pPr>
    </w:p>
    <w:p w14:paraId="61079D44" w14:textId="77777777" w:rsidR="00402C45" w:rsidRDefault="00402C45" w:rsidP="00402C45">
      <w:pPr>
        <w:pStyle w:val="PlainText"/>
        <w:rPr>
          <w:rFonts w:ascii="Arial" w:eastAsia="MS Mincho" w:hAnsi="Arial"/>
          <w:sz w:val="32"/>
          <w:szCs w:val="32"/>
          <w:u w:val="single"/>
        </w:rPr>
      </w:pPr>
      <w:r>
        <w:rPr>
          <w:rFonts w:ascii="Arial" w:eastAsia="MS Mincho" w:hAnsi="Arial"/>
          <w:sz w:val="32"/>
          <w:szCs w:val="32"/>
          <w:u w:val="single"/>
        </w:rPr>
        <w:t xml:space="preserve">Policy planning and development </w:t>
      </w:r>
    </w:p>
    <w:p w14:paraId="7C29224D" w14:textId="77777777" w:rsidR="00402C45" w:rsidRDefault="00402C45" w:rsidP="00402C45">
      <w:pPr>
        <w:pStyle w:val="PlainText"/>
        <w:rPr>
          <w:rFonts w:ascii="Arial" w:eastAsia="MS Mincho" w:hAnsi="Arial"/>
          <w:u w:val="single"/>
        </w:rPr>
      </w:pPr>
    </w:p>
    <w:p w14:paraId="5115D3B1" w14:textId="77777777" w:rsidR="00402C45" w:rsidRDefault="00402C45" w:rsidP="00402C45">
      <w:pPr>
        <w:pStyle w:val="PlainText"/>
        <w:numPr>
          <w:ilvl w:val="0"/>
          <w:numId w:val="9"/>
        </w:numPr>
        <w:tabs>
          <w:tab w:val="num" w:pos="540"/>
        </w:tabs>
        <w:ind w:left="540" w:hanging="540"/>
        <w:rPr>
          <w:rFonts w:ascii="Arial" w:eastAsia="MS Mincho" w:hAnsi="Arial"/>
        </w:rPr>
      </w:pPr>
      <w:r>
        <w:rPr>
          <w:rFonts w:ascii="Arial" w:eastAsia="MS Mincho" w:hAnsi="Arial"/>
        </w:rPr>
        <w:t>In the planning and development stage of policy-making, we will ensure we have consulted and taken into account stakeholder views.</w:t>
      </w:r>
    </w:p>
    <w:p w14:paraId="4D67008C" w14:textId="77777777" w:rsidR="00402C45" w:rsidRDefault="00402C45" w:rsidP="00402C45">
      <w:pPr>
        <w:pStyle w:val="PlainText"/>
        <w:tabs>
          <w:tab w:val="num" w:pos="540"/>
        </w:tabs>
        <w:ind w:left="540" w:hanging="540"/>
        <w:rPr>
          <w:rFonts w:ascii="Arial" w:eastAsia="MS Mincho" w:hAnsi="Arial"/>
        </w:rPr>
      </w:pPr>
    </w:p>
    <w:p w14:paraId="038CCD22" w14:textId="77777777" w:rsidR="00402C45" w:rsidRDefault="00402C45" w:rsidP="00402C45">
      <w:pPr>
        <w:pStyle w:val="PlainText"/>
        <w:numPr>
          <w:ilvl w:val="0"/>
          <w:numId w:val="9"/>
        </w:numPr>
        <w:tabs>
          <w:tab w:val="num" w:pos="540"/>
        </w:tabs>
        <w:ind w:left="540" w:hanging="540"/>
        <w:rPr>
          <w:rFonts w:ascii="Arial" w:eastAsia="MS Mincho" w:hAnsi="Arial"/>
        </w:rPr>
      </w:pPr>
      <w:r>
        <w:rPr>
          <w:rFonts w:ascii="Arial" w:eastAsia="MS Mincho" w:hAnsi="Arial"/>
        </w:rPr>
        <w:t>All improvement plans will be designed with an element of impact assessment built in to monitor the success of each activity.</w:t>
      </w:r>
    </w:p>
    <w:p w14:paraId="4BA655C3" w14:textId="77777777" w:rsidR="00402C45" w:rsidRDefault="00402C45" w:rsidP="00402C45">
      <w:pPr>
        <w:pStyle w:val="PlainText"/>
        <w:rPr>
          <w:rFonts w:ascii="Arial" w:eastAsia="MS Mincho" w:hAnsi="Arial"/>
        </w:rPr>
      </w:pPr>
    </w:p>
    <w:p w14:paraId="4734ED76" w14:textId="77777777" w:rsidR="00402C45" w:rsidRDefault="00402C45" w:rsidP="00402C45">
      <w:pPr>
        <w:pStyle w:val="PlainText"/>
        <w:numPr>
          <w:ilvl w:val="0"/>
          <w:numId w:val="9"/>
        </w:numPr>
        <w:tabs>
          <w:tab w:val="num" w:pos="540"/>
        </w:tabs>
        <w:ind w:left="540" w:hanging="540"/>
        <w:rPr>
          <w:rFonts w:ascii="Arial" w:eastAsia="MS Mincho" w:hAnsi="Arial"/>
        </w:rPr>
      </w:pPr>
      <w:r>
        <w:rPr>
          <w:rFonts w:ascii="Arial" w:eastAsia="MS Mincho" w:hAnsi="Arial"/>
        </w:rPr>
        <w:t>All objectives will be specific and measurable with clear progress evaluation methods.</w:t>
      </w:r>
    </w:p>
    <w:p w14:paraId="5486969E" w14:textId="77777777" w:rsidR="00402C45" w:rsidRDefault="00402C45" w:rsidP="00402C45">
      <w:pPr>
        <w:pStyle w:val="PlainText"/>
        <w:tabs>
          <w:tab w:val="num" w:pos="540"/>
        </w:tabs>
        <w:ind w:left="540" w:hanging="540"/>
        <w:rPr>
          <w:rFonts w:ascii="Arial" w:eastAsia="MS Mincho" w:hAnsi="Arial"/>
        </w:rPr>
      </w:pPr>
    </w:p>
    <w:p w14:paraId="4A4D0191" w14:textId="77777777" w:rsidR="00402C45" w:rsidRDefault="00402C45" w:rsidP="00402C45">
      <w:pPr>
        <w:pStyle w:val="PlainText"/>
        <w:numPr>
          <w:ilvl w:val="0"/>
          <w:numId w:val="9"/>
        </w:numPr>
        <w:tabs>
          <w:tab w:val="num" w:pos="540"/>
        </w:tabs>
        <w:ind w:left="540" w:hanging="540"/>
        <w:rPr>
          <w:rFonts w:ascii="Arial" w:eastAsia="MS Mincho" w:hAnsi="Arial"/>
        </w:rPr>
      </w:pPr>
      <w:r>
        <w:rPr>
          <w:rFonts w:ascii="Arial" w:eastAsia="MS Mincho" w:hAnsi="Arial"/>
        </w:rPr>
        <w:t>There will be a systematic review of the impact of all policies and procedures on equality and diversity to address any areas of inequality. (</w:t>
      </w:r>
      <w:r>
        <w:rPr>
          <w:rFonts w:ascii="Arial" w:eastAsia="MS Mincho" w:hAnsi="Arial"/>
          <w:u w:val="single"/>
        </w:rPr>
        <w:t xml:space="preserve">Schools to detail some whole school systems. </w:t>
      </w:r>
      <w:proofErr w:type="spellStart"/>
      <w:r>
        <w:rPr>
          <w:rFonts w:ascii="Arial" w:eastAsia="MS Mincho" w:hAnsi="Arial"/>
          <w:u w:val="single"/>
        </w:rPr>
        <w:t>Eg.</w:t>
      </w:r>
      <w:proofErr w:type="spellEnd"/>
      <w:r>
        <w:rPr>
          <w:rFonts w:ascii="Arial" w:eastAsia="MS Mincho" w:hAnsi="Arial"/>
          <w:u w:val="single"/>
        </w:rPr>
        <w:t xml:space="preserve"> achievement and attainment will be analysed to ensure progress for all, especially in relation to any identified disadvantaged groups; attendance and exclusion data will be reviewed to ensure no over-representation of any one group</w:t>
      </w:r>
      <w:r>
        <w:rPr>
          <w:rFonts w:ascii="Arial" w:eastAsia="MS Mincho" w:hAnsi="Arial"/>
        </w:rPr>
        <w:t>.)</w:t>
      </w:r>
    </w:p>
    <w:p w14:paraId="0741ED2C" w14:textId="77777777" w:rsidR="00402C45" w:rsidRDefault="00402C45" w:rsidP="00402C45">
      <w:pPr>
        <w:pStyle w:val="PlainText"/>
        <w:tabs>
          <w:tab w:val="num" w:pos="540"/>
        </w:tabs>
        <w:ind w:left="540" w:hanging="540"/>
        <w:rPr>
          <w:rFonts w:ascii="Arial" w:eastAsia="MS Mincho" w:hAnsi="Arial"/>
        </w:rPr>
      </w:pPr>
    </w:p>
    <w:p w14:paraId="07346E21" w14:textId="77777777" w:rsidR="00402C45" w:rsidRDefault="00402C45" w:rsidP="00402C45">
      <w:pPr>
        <w:pStyle w:val="PlainText"/>
        <w:numPr>
          <w:ilvl w:val="0"/>
          <w:numId w:val="9"/>
        </w:numPr>
        <w:tabs>
          <w:tab w:val="num" w:pos="540"/>
        </w:tabs>
        <w:ind w:left="540" w:hanging="540"/>
        <w:rPr>
          <w:rFonts w:ascii="Arial" w:eastAsia="MS Mincho" w:hAnsi="Arial"/>
        </w:rPr>
      </w:pPr>
      <w:r>
        <w:rPr>
          <w:rFonts w:ascii="Arial" w:eastAsia="MS Mincho" w:hAnsi="Arial"/>
        </w:rPr>
        <w:t>Our target-setting processes ensure appropriate, challenging targets are set in relation to identifiable groups as well as individual pupils / cohorts.</w:t>
      </w:r>
    </w:p>
    <w:p w14:paraId="0171A3DC" w14:textId="77777777" w:rsidR="00402C45" w:rsidRDefault="00402C45" w:rsidP="00402C45">
      <w:pPr>
        <w:pStyle w:val="PlainText"/>
        <w:rPr>
          <w:rFonts w:ascii="Arial" w:eastAsia="MS Mincho" w:hAnsi="Arial"/>
        </w:rPr>
      </w:pPr>
    </w:p>
    <w:p w14:paraId="7FA7E76A" w14:textId="77777777" w:rsidR="00402C45" w:rsidRDefault="00402C45" w:rsidP="00402C45">
      <w:pPr>
        <w:pStyle w:val="PlainText"/>
        <w:rPr>
          <w:rFonts w:ascii="Arial" w:eastAsia="MS Mincho" w:hAnsi="Arial"/>
        </w:rPr>
      </w:pPr>
    </w:p>
    <w:p w14:paraId="6765CC10" w14:textId="77777777" w:rsidR="00402C45" w:rsidRDefault="00402C45" w:rsidP="00402C45">
      <w:pPr>
        <w:pStyle w:val="PlainText"/>
        <w:rPr>
          <w:rFonts w:ascii="Arial" w:eastAsia="MS Mincho" w:hAnsi="Arial"/>
          <w:sz w:val="32"/>
          <w:szCs w:val="32"/>
          <w:u w:val="single"/>
        </w:rPr>
      </w:pPr>
      <w:r>
        <w:rPr>
          <w:rFonts w:ascii="Arial" w:eastAsia="MS Mincho" w:hAnsi="Arial"/>
          <w:sz w:val="32"/>
          <w:szCs w:val="32"/>
          <w:u w:val="single"/>
        </w:rPr>
        <w:t>Monitoring and Quality Assurance</w:t>
      </w:r>
    </w:p>
    <w:p w14:paraId="47525F3F" w14:textId="77777777" w:rsidR="00402C45" w:rsidRDefault="00402C45" w:rsidP="00402C45">
      <w:pPr>
        <w:pStyle w:val="PlainText"/>
        <w:rPr>
          <w:rFonts w:ascii="Arial" w:eastAsia="MS Mincho" w:hAnsi="Arial"/>
        </w:rPr>
      </w:pPr>
    </w:p>
    <w:p w14:paraId="3E1CE122" w14:textId="77777777" w:rsidR="00402C45" w:rsidRDefault="00402C45" w:rsidP="00402C45">
      <w:pPr>
        <w:pStyle w:val="PlainText"/>
        <w:numPr>
          <w:ilvl w:val="0"/>
          <w:numId w:val="10"/>
        </w:numPr>
        <w:tabs>
          <w:tab w:val="num" w:pos="540"/>
        </w:tabs>
        <w:ind w:left="540" w:hanging="540"/>
        <w:rPr>
          <w:rFonts w:ascii="Arial" w:eastAsia="MS Mincho" w:hAnsi="Arial"/>
        </w:rPr>
      </w:pPr>
      <w:r>
        <w:rPr>
          <w:rFonts w:ascii="Arial" w:eastAsia="MS Mincho" w:hAnsi="Arial"/>
        </w:rPr>
        <w:t>Each pupil’s progress is monitored and tracked. The resulting data is analysed in respect of gender, race, ability or additional needs, looked-after status.</w:t>
      </w:r>
    </w:p>
    <w:p w14:paraId="74F5A8BE" w14:textId="77777777" w:rsidR="00402C45" w:rsidRDefault="00402C45" w:rsidP="00402C45">
      <w:pPr>
        <w:pStyle w:val="PlainText"/>
        <w:tabs>
          <w:tab w:val="num" w:pos="540"/>
        </w:tabs>
        <w:ind w:left="540" w:hanging="540"/>
        <w:rPr>
          <w:rFonts w:ascii="Arial" w:eastAsia="MS Mincho" w:hAnsi="Arial"/>
        </w:rPr>
      </w:pPr>
    </w:p>
    <w:p w14:paraId="0F578799" w14:textId="77777777" w:rsidR="00402C45" w:rsidRDefault="00402C45" w:rsidP="00402C45">
      <w:pPr>
        <w:pStyle w:val="PlainText"/>
        <w:numPr>
          <w:ilvl w:val="0"/>
          <w:numId w:val="10"/>
        </w:numPr>
        <w:tabs>
          <w:tab w:val="num" w:pos="540"/>
        </w:tabs>
        <w:ind w:left="540" w:hanging="540"/>
        <w:rPr>
          <w:rFonts w:ascii="Arial" w:eastAsia="MS Mincho" w:hAnsi="Arial"/>
        </w:rPr>
      </w:pPr>
      <w:r>
        <w:rPr>
          <w:rFonts w:ascii="Arial" w:eastAsia="MS Mincho" w:hAnsi="Arial"/>
        </w:rPr>
        <w:t>In addition to monitoring to rule out any potential disadvantage, quality assurance procedures ensure the school meets its duty to positively promote diversity. (</w:t>
      </w:r>
      <w:proofErr w:type="spellStart"/>
      <w:r>
        <w:rPr>
          <w:rFonts w:ascii="Arial" w:eastAsia="MS Mincho" w:hAnsi="Arial"/>
          <w:u w:val="single"/>
        </w:rPr>
        <w:t>Eg.</w:t>
      </w:r>
      <w:proofErr w:type="spellEnd"/>
      <w:r>
        <w:rPr>
          <w:rFonts w:ascii="Arial" w:eastAsia="MS Mincho" w:hAnsi="Arial"/>
          <w:u w:val="single"/>
        </w:rPr>
        <w:t xml:space="preserve"> lesson observations record evidence of differentiation and texts are reviewed to ensure appropriateness and inclusivity</w:t>
      </w:r>
      <w:r>
        <w:rPr>
          <w:rFonts w:ascii="Arial" w:eastAsia="MS Mincho" w:hAnsi="Arial"/>
        </w:rPr>
        <w:t>.)</w:t>
      </w:r>
    </w:p>
    <w:p w14:paraId="2BF9B4C0" w14:textId="77777777" w:rsidR="00402C45" w:rsidRDefault="00402C45" w:rsidP="00402C45">
      <w:pPr>
        <w:pStyle w:val="PlainText"/>
        <w:tabs>
          <w:tab w:val="num" w:pos="540"/>
        </w:tabs>
        <w:ind w:left="540" w:hanging="540"/>
        <w:rPr>
          <w:rFonts w:ascii="Arial" w:eastAsia="MS Mincho" w:hAnsi="Arial"/>
        </w:rPr>
      </w:pPr>
    </w:p>
    <w:p w14:paraId="2597FE1F" w14:textId="77777777" w:rsidR="00402C45" w:rsidRDefault="00402C45" w:rsidP="00402C45">
      <w:pPr>
        <w:pStyle w:val="PlainText"/>
        <w:numPr>
          <w:ilvl w:val="0"/>
          <w:numId w:val="10"/>
        </w:numPr>
        <w:tabs>
          <w:tab w:val="num" w:pos="540"/>
        </w:tabs>
        <w:ind w:left="540" w:hanging="540"/>
        <w:rPr>
          <w:rFonts w:ascii="Arial" w:eastAsia="MS Mincho" w:hAnsi="Arial"/>
        </w:rPr>
      </w:pPr>
      <w:r>
        <w:rPr>
          <w:rFonts w:ascii="Arial" w:eastAsia="MS Mincho" w:hAnsi="Arial"/>
        </w:rPr>
        <w:t xml:space="preserve">The data collected is used to inform further school planning, target-setting and decision-making. </w:t>
      </w:r>
    </w:p>
    <w:p w14:paraId="52FCB2F8" w14:textId="77777777" w:rsidR="00402C45" w:rsidRDefault="00402C45" w:rsidP="00402C45">
      <w:pPr>
        <w:pStyle w:val="PlainText"/>
        <w:rPr>
          <w:rFonts w:ascii="Arial" w:eastAsia="MS Mincho" w:hAnsi="Arial"/>
        </w:rPr>
      </w:pPr>
    </w:p>
    <w:p w14:paraId="6A2692A8" w14:textId="6269317E" w:rsidR="006A17EE" w:rsidRDefault="00402C45" w:rsidP="00384BB3">
      <w:pPr>
        <w:pStyle w:val="PlainText"/>
        <w:numPr>
          <w:ilvl w:val="0"/>
          <w:numId w:val="10"/>
        </w:numPr>
        <w:tabs>
          <w:tab w:val="num" w:pos="540"/>
        </w:tabs>
        <w:ind w:left="540" w:hanging="540"/>
      </w:pPr>
      <w:r w:rsidRPr="00402C45">
        <w:rPr>
          <w:rFonts w:ascii="Arial" w:eastAsia="MS Mincho" w:hAnsi="Arial"/>
        </w:rPr>
        <w:t>The impact of school policies on all aspects of access, admission and exclusion data will be considered.</w:t>
      </w:r>
    </w:p>
    <w:sectPr w:rsidR="006A17E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19B63" w14:textId="77777777" w:rsidR="007F1880" w:rsidRDefault="007F1880" w:rsidP="00301105">
      <w:r>
        <w:separator/>
      </w:r>
    </w:p>
  </w:endnote>
  <w:endnote w:type="continuationSeparator" w:id="0">
    <w:p w14:paraId="029E2E8D" w14:textId="77777777" w:rsidR="007F1880" w:rsidRDefault="007F1880" w:rsidP="00301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683E7" w14:textId="77777777" w:rsidR="00301105" w:rsidRPr="00301105" w:rsidRDefault="00301105" w:rsidP="00301105">
    <w:pPr>
      <w:pStyle w:val="Footer"/>
    </w:pPr>
    <w:r w:rsidRPr="00301105">
      <w:t>Ratified: 5</w:t>
    </w:r>
    <w:r w:rsidRPr="00301105">
      <w:rPr>
        <w:vertAlign w:val="superscript"/>
      </w:rPr>
      <w:t>th</w:t>
    </w:r>
    <w:r w:rsidRPr="00301105">
      <w:t xml:space="preserve"> June 2026</w:t>
    </w:r>
  </w:p>
  <w:p w14:paraId="6573E2AF" w14:textId="77777777" w:rsidR="00301105" w:rsidRDefault="003011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B7024" w14:textId="77777777" w:rsidR="007F1880" w:rsidRDefault="007F1880" w:rsidP="00301105">
      <w:r>
        <w:separator/>
      </w:r>
    </w:p>
  </w:footnote>
  <w:footnote w:type="continuationSeparator" w:id="0">
    <w:p w14:paraId="6D811549" w14:textId="77777777" w:rsidR="007F1880" w:rsidRDefault="007F1880" w:rsidP="003011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870C3"/>
    <w:multiLevelType w:val="hybridMultilevel"/>
    <w:tmpl w:val="5F0CCB72"/>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6540AC"/>
    <w:multiLevelType w:val="hybridMultilevel"/>
    <w:tmpl w:val="9126D15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C620B4"/>
    <w:multiLevelType w:val="hybridMultilevel"/>
    <w:tmpl w:val="90FC939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AB7E1E"/>
    <w:multiLevelType w:val="hybridMultilevel"/>
    <w:tmpl w:val="17A443C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1918DE"/>
    <w:multiLevelType w:val="hybridMultilevel"/>
    <w:tmpl w:val="52F282E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593CB6"/>
    <w:multiLevelType w:val="hybridMultilevel"/>
    <w:tmpl w:val="A5368A64"/>
    <w:lvl w:ilvl="0" w:tplc="B53E9AD2">
      <w:start w:val="1"/>
      <w:numFmt w:val="bullet"/>
      <w:lvlText w:val=""/>
      <w:lvlJc w:val="left"/>
      <w:pPr>
        <w:tabs>
          <w:tab w:val="num" w:pos="567"/>
        </w:tabs>
        <w:ind w:left="567" w:hanging="56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4D064E"/>
    <w:multiLevelType w:val="hybridMultilevel"/>
    <w:tmpl w:val="8E0621B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90739A"/>
    <w:multiLevelType w:val="hybridMultilevel"/>
    <w:tmpl w:val="6FF2307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D102CE"/>
    <w:multiLevelType w:val="hybridMultilevel"/>
    <w:tmpl w:val="C306727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1F6E4E"/>
    <w:multiLevelType w:val="hybridMultilevel"/>
    <w:tmpl w:val="0AF6DC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221093114">
    <w:abstractNumId w:val="5"/>
  </w:num>
  <w:num w:numId="2" w16cid:durableId="164322312">
    <w:abstractNumId w:val="0"/>
  </w:num>
  <w:num w:numId="3" w16cid:durableId="1964341614">
    <w:abstractNumId w:val="4"/>
  </w:num>
  <w:num w:numId="4" w16cid:durableId="958417646">
    <w:abstractNumId w:val="3"/>
  </w:num>
  <w:num w:numId="5" w16cid:durableId="1448355467">
    <w:abstractNumId w:val="9"/>
  </w:num>
  <w:num w:numId="6" w16cid:durableId="1265073501">
    <w:abstractNumId w:val="6"/>
  </w:num>
  <w:num w:numId="7" w16cid:durableId="1149904769">
    <w:abstractNumId w:val="1"/>
  </w:num>
  <w:num w:numId="8" w16cid:durableId="2107188009">
    <w:abstractNumId w:val="7"/>
  </w:num>
  <w:num w:numId="9" w16cid:durableId="1758089985">
    <w:abstractNumId w:val="8"/>
  </w:num>
  <w:num w:numId="10" w16cid:durableId="14715097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C45"/>
    <w:rsid w:val="000B5603"/>
    <w:rsid w:val="000F3505"/>
    <w:rsid w:val="001760AE"/>
    <w:rsid w:val="00301105"/>
    <w:rsid w:val="00402C45"/>
    <w:rsid w:val="0055289C"/>
    <w:rsid w:val="006A17EE"/>
    <w:rsid w:val="007F1880"/>
    <w:rsid w:val="00EE0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7260817A"/>
  <w15:chartTrackingRefBased/>
  <w15:docId w15:val="{C2E9ABBB-1FAA-4FD0-AC10-5AD54946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C45"/>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402C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2C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2C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2C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2C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2C4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2C4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2C4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2C4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C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2C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2C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2C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2C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2C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2C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2C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2C45"/>
    <w:rPr>
      <w:rFonts w:eastAsiaTheme="majorEastAsia" w:cstheme="majorBidi"/>
      <w:color w:val="272727" w:themeColor="text1" w:themeTint="D8"/>
    </w:rPr>
  </w:style>
  <w:style w:type="paragraph" w:styleId="Title">
    <w:name w:val="Title"/>
    <w:basedOn w:val="Normal"/>
    <w:next w:val="Normal"/>
    <w:link w:val="TitleChar"/>
    <w:uiPriority w:val="10"/>
    <w:qFormat/>
    <w:rsid w:val="00402C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2C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2C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2C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2C45"/>
    <w:pPr>
      <w:spacing w:before="160"/>
      <w:jc w:val="center"/>
    </w:pPr>
    <w:rPr>
      <w:i/>
      <w:iCs/>
      <w:color w:val="404040" w:themeColor="text1" w:themeTint="BF"/>
    </w:rPr>
  </w:style>
  <w:style w:type="character" w:customStyle="1" w:styleId="QuoteChar">
    <w:name w:val="Quote Char"/>
    <w:basedOn w:val="DefaultParagraphFont"/>
    <w:link w:val="Quote"/>
    <w:uiPriority w:val="29"/>
    <w:rsid w:val="00402C45"/>
    <w:rPr>
      <w:i/>
      <w:iCs/>
      <w:color w:val="404040" w:themeColor="text1" w:themeTint="BF"/>
    </w:rPr>
  </w:style>
  <w:style w:type="paragraph" w:styleId="ListParagraph">
    <w:name w:val="List Paragraph"/>
    <w:basedOn w:val="Normal"/>
    <w:uiPriority w:val="34"/>
    <w:qFormat/>
    <w:rsid w:val="00402C45"/>
    <w:pPr>
      <w:ind w:left="720"/>
      <w:contextualSpacing/>
    </w:pPr>
  </w:style>
  <w:style w:type="character" w:styleId="IntenseEmphasis">
    <w:name w:val="Intense Emphasis"/>
    <w:basedOn w:val="DefaultParagraphFont"/>
    <w:uiPriority w:val="21"/>
    <w:qFormat/>
    <w:rsid w:val="00402C45"/>
    <w:rPr>
      <w:i/>
      <w:iCs/>
      <w:color w:val="0F4761" w:themeColor="accent1" w:themeShade="BF"/>
    </w:rPr>
  </w:style>
  <w:style w:type="paragraph" w:styleId="IntenseQuote">
    <w:name w:val="Intense Quote"/>
    <w:basedOn w:val="Normal"/>
    <w:next w:val="Normal"/>
    <w:link w:val="IntenseQuoteChar"/>
    <w:uiPriority w:val="30"/>
    <w:qFormat/>
    <w:rsid w:val="00402C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2C45"/>
    <w:rPr>
      <w:i/>
      <w:iCs/>
      <w:color w:val="0F4761" w:themeColor="accent1" w:themeShade="BF"/>
    </w:rPr>
  </w:style>
  <w:style w:type="character" w:styleId="IntenseReference">
    <w:name w:val="Intense Reference"/>
    <w:basedOn w:val="DefaultParagraphFont"/>
    <w:uiPriority w:val="32"/>
    <w:qFormat/>
    <w:rsid w:val="00402C45"/>
    <w:rPr>
      <w:b/>
      <w:bCs/>
      <w:smallCaps/>
      <w:color w:val="0F4761" w:themeColor="accent1" w:themeShade="BF"/>
      <w:spacing w:val="5"/>
    </w:rPr>
  </w:style>
  <w:style w:type="paragraph" w:styleId="PlainText">
    <w:name w:val="Plain Text"/>
    <w:basedOn w:val="Normal"/>
    <w:link w:val="PlainTextChar"/>
    <w:unhideWhenUsed/>
    <w:rsid w:val="00402C45"/>
    <w:rPr>
      <w:rFonts w:ascii="Courier" w:hAnsi="Courier"/>
    </w:rPr>
  </w:style>
  <w:style w:type="character" w:customStyle="1" w:styleId="PlainTextChar">
    <w:name w:val="Plain Text Char"/>
    <w:basedOn w:val="DefaultParagraphFont"/>
    <w:link w:val="PlainText"/>
    <w:rsid w:val="00402C45"/>
    <w:rPr>
      <w:rFonts w:ascii="Courier" w:eastAsia="Times New Roman" w:hAnsi="Courier" w:cs="Times New Roman"/>
      <w:kern w:val="0"/>
      <w:sz w:val="24"/>
      <w:szCs w:val="24"/>
      <w14:ligatures w14:val="none"/>
    </w:rPr>
  </w:style>
  <w:style w:type="paragraph" w:styleId="Header">
    <w:name w:val="header"/>
    <w:basedOn w:val="Normal"/>
    <w:link w:val="HeaderChar"/>
    <w:uiPriority w:val="99"/>
    <w:unhideWhenUsed/>
    <w:rsid w:val="00301105"/>
    <w:pPr>
      <w:tabs>
        <w:tab w:val="center" w:pos="4513"/>
        <w:tab w:val="right" w:pos="9026"/>
      </w:tabs>
    </w:pPr>
  </w:style>
  <w:style w:type="character" w:customStyle="1" w:styleId="HeaderChar">
    <w:name w:val="Header Char"/>
    <w:basedOn w:val="DefaultParagraphFont"/>
    <w:link w:val="Header"/>
    <w:uiPriority w:val="99"/>
    <w:rsid w:val="00301105"/>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301105"/>
    <w:pPr>
      <w:tabs>
        <w:tab w:val="center" w:pos="4513"/>
        <w:tab w:val="right" w:pos="9026"/>
      </w:tabs>
    </w:pPr>
  </w:style>
  <w:style w:type="character" w:customStyle="1" w:styleId="FooterChar">
    <w:name w:val="Footer Char"/>
    <w:basedOn w:val="DefaultParagraphFont"/>
    <w:link w:val="Footer"/>
    <w:uiPriority w:val="99"/>
    <w:rsid w:val="00301105"/>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51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1264</Words>
  <Characters>7205</Characters>
  <Application>Microsoft Office Word</Application>
  <DocSecurity>0</DocSecurity>
  <Lines>60</Lines>
  <Paragraphs>16</Paragraphs>
  <ScaleCrop>false</ScaleCrop>
  <Company/>
  <LinksUpToDate>false</LinksUpToDate>
  <CharactersWithSpaces>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Dance</dc:creator>
  <cp:keywords/>
  <dc:description/>
  <cp:lastModifiedBy>Stewart Dance</cp:lastModifiedBy>
  <cp:revision>6</cp:revision>
  <dcterms:created xsi:type="dcterms:W3CDTF">2024-03-26T08:16:00Z</dcterms:created>
  <dcterms:modified xsi:type="dcterms:W3CDTF">2026-06-05T07:26:00Z</dcterms:modified>
</cp:coreProperties>
</file>